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4A01E" w14:textId="77777777" w:rsidR="00A03001" w:rsidRPr="00D9295D" w:rsidRDefault="00A03001" w:rsidP="00A03001">
      <w:pPr>
        <w:spacing w:line="360" w:lineRule="auto"/>
        <w:jc w:val="center"/>
        <w:rPr>
          <w:b/>
          <w:sz w:val="36"/>
          <w:szCs w:val="36"/>
        </w:rPr>
      </w:pPr>
      <w:r w:rsidRPr="00D9295D">
        <w:rPr>
          <w:b/>
          <w:sz w:val="36"/>
          <w:szCs w:val="36"/>
        </w:rPr>
        <w:t>Aktionsplan zur Umsetzung der</w:t>
      </w:r>
    </w:p>
    <w:p w14:paraId="5F44A01F" w14:textId="77777777" w:rsidR="00A03001" w:rsidRPr="00D9295D" w:rsidRDefault="00A03001" w:rsidP="00A03001">
      <w:pPr>
        <w:jc w:val="center"/>
        <w:rPr>
          <w:b/>
          <w:sz w:val="36"/>
          <w:szCs w:val="36"/>
        </w:rPr>
      </w:pPr>
      <w:r w:rsidRPr="00D9295D">
        <w:rPr>
          <w:b/>
          <w:sz w:val="36"/>
          <w:szCs w:val="36"/>
        </w:rPr>
        <w:t>UN-Behindertenrechtskonvention im Land Bremen</w:t>
      </w:r>
    </w:p>
    <w:p w14:paraId="5F44A020" w14:textId="77777777" w:rsidR="00A03001" w:rsidRPr="00D9295D" w:rsidRDefault="00A03001" w:rsidP="00A03001">
      <w:pPr>
        <w:pStyle w:val="Listenabsatz"/>
        <w:ind w:left="1080"/>
        <w:rPr>
          <w:sz w:val="20"/>
        </w:rPr>
      </w:pPr>
    </w:p>
    <w:p w14:paraId="5F44A021" w14:textId="77777777" w:rsidR="00A03001" w:rsidRPr="00D9295D" w:rsidRDefault="00A03001" w:rsidP="00A03001">
      <w:pPr>
        <w:pStyle w:val="Listenabsatz"/>
        <w:spacing w:line="360" w:lineRule="auto"/>
        <w:jc w:val="center"/>
        <w:rPr>
          <w:i/>
          <w:sz w:val="32"/>
          <w:szCs w:val="32"/>
        </w:rPr>
      </w:pPr>
    </w:p>
    <w:p w14:paraId="5F44A022" w14:textId="77777777" w:rsidR="00A03001" w:rsidRPr="00D9295D" w:rsidRDefault="00A03001" w:rsidP="00A03001">
      <w:pPr>
        <w:pStyle w:val="Inhaltsverzeichnisberschrift"/>
        <w:spacing w:before="0" w:line="360" w:lineRule="auto"/>
        <w:jc w:val="center"/>
        <w:rPr>
          <w:rFonts w:ascii="Arial" w:eastAsia="Times New Roman" w:hAnsi="Arial" w:cs="Times New Roman"/>
          <w:b w:val="0"/>
          <w:bCs w:val="0"/>
          <w:i/>
          <w:color w:val="auto"/>
          <w:sz w:val="34"/>
          <w:szCs w:val="34"/>
          <w:lang w:eastAsia="en-US"/>
        </w:rPr>
      </w:pPr>
      <w:r w:rsidRPr="00D9295D">
        <w:rPr>
          <w:rFonts w:ascii="Arial" w:eastAsia="Times New Roman" w:hAnsi="Arial" w:cs="Times New Roman"/>
          <w:b w:val="0"/>
          <w:bCs w:val="0"/>
          <w:i/>
          <w:color w:val="auto"/>
          <w:sz w:val="34"/>
          <w:szCs w:val="34"/>
          <w:lang w:eastAsia="en-US"/>
        </w:rPr>
        <w:t>Bericht zur Abfrage der Umsetzung der Maßnahmen aus dem Landesaktionsplan aus dem Zeitraum: Laufend/ In Bearbeitung/ Kontinuierlicher Prozess/ Kommender Berichtszeitraum</w:t>
      </w:r>
    </w:p>
    <w:p w14:paraId="5F44A023" w14:textId="77777777" w:rsidR="00A03001" w:rsidRPr="00D9295D" w:rsidRDefault="00B87DF6" w:rsidP="00B87DF6">
      <w:pPr>
        <w:jc w:val="center"/>
        <w:rPr>
          <w:sz w:val="32"/>
        </w:rPr>
      </w:pPr>
      <w:r w:rsidRPr="00D9295D">
        <w:rPr>
          <w:sz w:val="32"/>
        </w:rPr>
        <w:t xml:space="preserve">(Stand </w:t>
      </w:r>
      <w:r w:rsidR="00511A21" w:rsidRPr="00D9295D">
        <w:rPr>
          <w:sz w:val="32"/>
        </w:rPr>
        <w:t>12. April 2019</w:t>
      </w:r>
      <w:r w:rsidRPr="00D9295D">
        <w:rPr>
          <w:sz w:val="32"/>
        </w:rPr>
        <w:t>)</w:t>
      </w:r>
    </w:p>
    <w:p w14:paraId="5F44A024" w14:textId="77777777" w:rsidR="00B87DF6" w:rsidRPr="00D9295D" w:rsidRDefault="00B87DF6" w:rsidP="00A03001"/>
    <w:sdt>
      <w:sdtPr>
        <w:rPr>
          <w:rFonts w:ascii="Arial" w:eastAsia="Times New Roman" w:hAnsi="Arial" w:cs="Arial"/>
          <w:b w:val="0"/>
          <w:bCs w:val="0"/>
          <w:color w:val="auto"/>
          <w:sz w:val="24"/>
          <w:szCs w:val="20"/>
          <w:lang w:eastAsia="en-US"/>
        </w:rPr>
        <w:id w:val="-1515682507"/>
        <w:docPartObj>
          <w:docPartGallery w:val="Table of Contents"/>
          <w:docPartUnique/>
        </w:docPartObj>
      </w:sdtPr>
      <w:sdtContent>
        <w:p w14:paraId="5F44A025" w14:textId="77777777" w:rsidR="00A03001" w:rsidRPr="00D9295D" w:rsidRDefault="00A03001" w:rsidP="0060658F">
          <w:pPr>
            <w:pStyle w:val="Inhaltsverzeichnisberschrift"/>
            <w:spacing w:before="240"/>
            <w:jc w:val="center"/>
            <w:rPr>
              <w:rFonts w:ascii="Arial" w:hAnsi="Arial" w:cs="Arial"/>
            </w:rPr>
          </w:pPr>
          <w:r w:rsidRPr="00D9295D">
            <w:rPr>
              <w:rFonts w:ascii="Arial" w:hAnsi="Arial" w:cs="Arial"/>
            </w:rPr>
            <w:t>Ressort</w:t>
          </w:r>
        </w:p>
        <w:p w14:paraId="5F44A026" w14:textId="77777777" w:rsidR="000D4CC0" w:rsidRPr="00D9295D" w:rsidRDefault="00A03001">
          <w:pPr>
            <w:pStyle w:val="Verzeichnis1"/>
            <w:tabs>
              <w:tab w:val="right" w:leader="dot" w:pos="14277"/>
            </w:tabs>
            <w:rPr>
              <w:rFonts w:asciiTheme="minorHAnsi" w:eastAsiaTheme="minorEastAsia" w:hAnsiTheme="minorHAnsi" w:cstheme="minorBidi"/>
              <w:noProof/>
              <w:sz w:val="22"/>
              <w:szCs w:val="22"/>
              <w:lang w:eastAsia="zh-CN"/>
            </w:rPr>
          </w:pPr>
          <w:r w:rsidRPr="00D9295D">
            <w:rPr>
              <w:rFonts w:cs="Arial"/>
            </w:rPr>
            <w:fldChar w:fldCharType="begin"/>
          </w:r>
          <w:r w:rsidRPr="00D9295D">
            <w:rPr>
              <w:rFonts w:cs="Arial"/>
            </w:rPr>
            <w:instrText xml:space="preserve"> TOC \o "1-3" \h \z \u </w:instrText>
          </w:r>
          <w:r w:rsidRPr="00D9295D">
            <w:rPr>
              <w:rFonts w:cs="Arial"/>
            </w:rPr>
            <w:fldChar w:fldCharType="separate"/>
          </w:r>
          <w:hyperlink w:anchor="_Toc501630842" w:history="1">
            <w:r w:rsidR="000D4CC0" w:rsidRPr="00D9295D">
              <w:rPr>
                <w:rStyle w:val="Hyperlink"/>
                <w:rFonts w:eastAsia="SimSun" w:cs="Arial"/>
                <w:noProof/>
                <w:lang w:eastAsia="zh-CN"/>
              </w:rPr>
              <w:t>Hinweise</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_Toc501630842 \h </w:instrText>
            </w:r>
            <w:r w:rsidR="000D4CC0" w:rsidRPr="00D9295D">
              <w:rPr>
                <w:noProof/>
                <w:webHidden/>
              </w:rPr>
            </w:r>
            <w:r w:rsidR="000D4CC0" w:rsidRPr="00D9295D">
              <w:rPr>
                <w:noProof/>
                <w:webHidden/>
              </w:rPr>
              <w:fldChar w:fldCharType="separate"/>
            </w:r>
            <w:r w:rsidR="002B1611" w:rsidRPr="00D9295D">
              <w:rPr>
                <w:noProof/>
                <w:webHidden/>
              </w:rPr>
              <w:t>1</w:t>
            </w:r>
            <w:r w:rsidR="000D4CC0" w:rsidRPr="00D9295D">
              <w:rPr>
                <w:noProof/>
                <w:webHidden/>
              </w:rPr>
              <w:fldChar w:fldCharType="end"/>
            </w:r>
          </w:hyperlink>
        </w:p>
        <w:p w14:paraId="5F44A027"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3" w:history="1">
            <w:r w:rsidR="000D4CC0" w:rsidRPr="00D9295D">
              <w:rPr>
                <w:rStyle w:val="Hyperlink"/>
                <w:rFonts w:eastAsia="SimSun" w:cs="Arial"/>
                <w:noProof/>
                <w:lang w:eastAsia="zh-CN"/>
              </w:rPr>
              <w:t>Senatorin für Soziales, Jugend, Frauen, Integration und Sport</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_Toc501630843 \h </w:instrText>
            </w:r>
            <w:r w:rsidR="000D4CC0" w:rsidRPr="00D9295D">
              <w:rPr>
                <w:noProof/>
                <w:webHidden/>
              </w:rPr>
            </w:r>
            <w:r w:rsidR="000D4CC0" w:rsidRPr="00D9295D">
              <w:rPr>
                <w:noProof/>
                <w:webHidden/>
              </w:rPr>
              <w:fldChar w:fldCharType="separate"/>
            </w:r>
            <w:r w:rsidR="002B1611" w:rsidRPr="00D9295D">
              <w:rPr>
                <w:noProof/>
                <w:webHidden/>
              </w:rPr>
              <w:t>2</w:t>
            </w:r>
            <w:r w:rsidR="000D4CC0" w:rsidRPr="00D9295D">
              <w:rPr>
                <w:noProof/>
                <w:webHidden/>
              </w:rPr>
              <w:fldChar w:fldCharType="end"/>
            </w:r>
          </w:hyperlink>
        </w:p>
        <w:p w14:paraId="5F44A028"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4" w:history="1">
            <w:r w:rsidR="000D4CC0" w:rsidRPr="00D9295D">
              <w:rPr>
                <w:rStyle w:val="Hyperlink"/>
                <w:rFonts w:cs="Arial"/>
                <w:noProof/>
                <w:lang w:eastAsia="zh-CN"/>
              </w:rPr>
              <w:t>Senatorin für Finanzen</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_Toc501630844 \h </w:instrText>
            </w:r>
            <w:r w:rsidR="000D4CC0" w:rsidRPr="00D9295D">
              <w:rPr>
                <w:noProof/>
                <w:webHidden/>
              </w:rPr>
            </w:r>
            <w:r w:rsidR="000D4CC0" w:rsidRPr="00D9295D">
              <w:rPr>
                <w:noProof/>
                <w:webHidden/>
              </w:rPr>
              <w:fldChar w:fldCharType="separate"/>
            </w:r>
            <w:r w:rsidR="002B1611" w:rsidRPr="00D9295D">
              <w:rPr>
                <w:noProof/>
                <w:webHidden/>
              </w:rPr>
              <w:t>13</w:t>
            </w:r>
            <w:r w:rsidR="000D4CC0" w:rsidRPr="00D9295D">
              <w:rPr>
                <w:noProof/>
                <w:webHidden/>
              </w:rPr>
              <w:fldChar w:fldCharType="end"/>
            </w:r>
          </w:hyperlink>
        </w:p>
        <w:p w14:paraId="5F44A029"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5" w:history="1">
            <w:r w:rsidR="000D4CC0" w:rsidRPr="00D9295D">
              <w:rPr>
                <w:rStyle w:val="Hyperlink"/>
                <w:rFonts w:cs="Arial"/>
                <w:noProof/>
                <w:lang w:eastAsia="zh-CN"/>
              </w:rPr>
              <w:t>Senator für Inneres</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_Toc501630845 \h </w:instrText>
            </w:r>
            <w:r w:rsidR="000D4CC0" w:rsidRPr="00D9295D">
              <w:rPr>
                <w:noProof/>
                <w:webHidden/>
              </w:rPr>
            </w:r>
            <w:r w:rsidR="000D4CC0" w:rsidRPr="00D9295D">
              <w:rPr>
                <w:noProof/>
                <w:webHidden/>
              </w:rPr>
              <w:fldChar w:fldCharType="separate"/>
            </w:r>
            <w:r w:rsidR="002B1611" w:rsidRPr="00D9295D">
              <w:rPr>
                <w:noProof/>
                <w:webHidden/>
              </w:rPr>
              <w:t>17</w:t>
            </w:r>
            <w:r w:rsidR="000D4CC0" w:rsidRPr="00D9295D">
              <w:rPr>
                <w:noProof/>
                <w:webHidden/>
              </w:rPr>
              <w:fldChar w:fldCharType="end"/>
            </w:r>
          </w:hyperlink>
        </w:p>
        <w:p w14:paraId="5F44A02A"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6" w:history="1">
            <w:r w:rsidR="000D4CC0" w:rsidRPr="00D9295D">
              <w:rPr>
                <w:rStyle w:val="Hyperlink"/>
                <w:rFonts w:cs="Arial"/>
                <w:noProof/>
                <w:lang w:eastAsia="zh-CN"/>
              </w:rPr>
              <w:t>Senator für Justiz und Verfassung</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_Toc501630846 \h </w:instrText>
            </w:r>
            <w:r w:rsidR="000D4CC0" w:rsidRPr="00D9295D">
              <w:rPr>
                <w:noProof/>
                <w:webHidden/>
              </w:rPr>
            </w:r>
            <w:r w:rsidR="000D4CC0" w:rsidRPr="00D9295D">
              <w:rPr>
                <w:noProof/>
                <w:webHidden/>
              </w:rPr>
              <w:fldChar w:fldCharType="separate"/>
            </w:r>
            <w:r w:rsidR="002B1611" w:rsidRPr="00D9295D">
              <w:rPr>
                <w:noProof/>
                <w:webHidden/>
              </w:rPr>
              <w:t>21</w:t>
            </w:r>
            <w:r w:rsidR="000D4CC0" w:rsidRPr="00D9295D">
              <w:rPr>
                <w:noProof/>
                <w:webHidden/>
              </w:rPr>
              <w:fldChar w:fldCharType="end"/>
            </w:r>
          </w:hyperlink>
        </w:p>
        <w:p w14:paraId="5F44A02B"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7" w:history="1">
            <w:r w:rsidR="000D4CC0" w:rsidRPr="00D9295D">
              <w:rPr>
                <w:rStyle w:val="Hyperlink"/>
                <w:rFonts w:cs="Arial"/>
                <w:noProof/>
                <w:lang w:eastAsia="zh-CN"/>
              </w:rPr>
              <w:t>Senatorin für Kinder und Bildung</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_Toc501630847 \h </w:instrText>
            </w:r>
            <w:r w:rsidR="000D4CC0" w:rsidRPr="00D9295D">
              <w:rPr>
                <w:noProof/>
                <w:webHidden/>
              </w:rPr>
            </w:r>
            <w:r w:rsidR="000D4CC0" w:rsidRPr="00D9295D">
              <w:rPr>
                <w:noProof/>
                <w:webHidden/>
              </w:rPr>
              <w:fldChar w:fldCharType="separate"/>
            </w:r>
            <w:r w:rsidR="002B1611" w:rsidRPr="00D9295D">
              <w:rPr>
                <w:noProof/>
                <w:webHidden/>
              </w:rPr>
              <w:t>22</w:t>
            </w:r>
            <w:r w:rsidR="000D4CC0" w:rsidRPr="00D9295D">
              <w:rPr>
                <w:noProof/>
                <w:webHidden/>
              </w:rPr>
              <w:fldChar w:fldCharType="end"/>
            </w:r>
          </w:hyperlink>
        </w:p>
        <w:p w14:paraId="5F44A02C"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8" w:history="1">
            <w:r w:rsidR="000D4CC0" w:rsidRPr="00D9295D">
              <w:rPr>
                <w:rStyle w:val="Hyperlink"/>
                <w:rFonts w:cs="Arial"/>
                <w:noProof/>
                <w:lang w:eastAsia="zh-CN"/>
              </w:rPr>
              <w:t>Senator für Kultur</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_Toc501630848 \h </w:instrText>
            </w:r>
            <w:r w:rsidR="000D4CC0" w:rsidRPr="00D9295D">
              <w:rPr>
                <w:noProof/>
                <w:webHidden/>
              </w:rPr>
            </w:r>
            <w:r w:rsidR="000D4CC0" w:rsidRPr="00D9295D">
              <w:rPr>
                <w:noProof/>
                <w:webHidden/>
              </w:rPr>
              <w:fldChar w:fldCharType="separate"/>
            </w:r>
            <w:r w:rsidR="002B1611" w:rsidRPr="00D9295D">
              <w:rPr>
                <w:noProof/>
                <w:webHidden/>
              </w:rPr>
              <w:t>25</w:t>
            </w:r>
            <w:r w:rsidR="000D4CC0" w:rsidRPr="00D9295D">
              <w:rPr>
                <w:noProof/>
                <w:webHidden/>
              </w:rPr>
              <w:fldChar w:fldCharType="end"/>
            </w:r>
          </w:hyperlink>
        </w:p>
        <w:p w14:paraId="5F44A02D"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49" w:history="1">
            <w:r w:rsidR="000D4CC0" w:rsidRPr="00D9295D">
              <w:rPr>
                <w:rStyle w:val="Hyperlink"/>
                <w:rFonts w:cs="Arial"/>
                <w:noProof/>
                <w:lang w:eastAsia="zh-CN"/>
              </w:rPr>
              <w:t>Senator für Umwelt, Bau und Verkehr</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_Toc501630849 \h </w:instrText>
            </w:r>
            <w:r w:rsidR="000D4CC0" w:rsidRPr="00D9295D">
              <w:rPr>
                <w:noProof/>
                <w:webHidden/>
              </w:rPr>
            </w:r>
            <w:r w:rsidR="000D4CC0" w:rsidRPr="00D9295D">
              <w:rPr>
                <w:noProof/>
                <w:webHidden/>
              </w:rPr>
              <w:fldChar w:fldCharType="separate"/>
            </w:r>
            <w:r w:rsidR="002B1611" w:rsidRPr="00D9295D">
              <w:rPr>
                <w:noProof/>
                <w:webHidden/>
              </w:rPr>
              <w:t>28</w:t>
            </w:r>
            <w:r w:rsidR="000D4CC0" w:rsidRPr="00D9295D">
              <w:rPr>
                <w:noProof/>
                <w:webHidden/>
              </w:rPr>
              <w:fldChar w:fldCharType="end"/>
            </w:r>
          </w:hyperlink>
        </w:p>
        <w:p w14:paraId="5F44A02E"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50" w:history="1">
            <w:r w:rsidR="000D4CC0" w:rsidRPr="00D9295D">
              <w:rPr>
                <w:rStyle w:val="Hyperlink"/>
                <w:rFonts w:cs="Arial"/>
                <w:noProof/>
                <w:lang w:eastAsia="zh-CN"/>
              </w:rPr>
              <w:t>Senator für Wirtschaft, Arbeit und Häfen</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_Toc501630850 \h </w:instrText>
            </w:r>
            <w:r w:rsidR="000D4CC0" w:rsidRPr="00D9295D">
              <w:rPr>
                <w:noProof/>
                <w:webHidden/>
              </w:rPr>
            </w:r>
            <w:r w:rsidR="000D4CC0" w:rsidRPr="00D9295D">
              <w:rPr>
                <w:noProof/>
                <w:webHidden/>
              </w:rPr>
              <w:fldChar w:fldCharType="separate"/>
            </w:r>
            <w:r w:rsidR="002B1611" w:rsidRPr="00D9295D">
              <w:rPr>
                <w:noProof/>
                <w:webHidden/>
              </w:rPr>
              <w:t>30</w:t>
            </w:r>
            <w:r w:rsidR="000D4CC0" w:rsidRPr="00D9295D">
              <w:rPr>
                <w:noProof/>
                <w:webHidden/>
              </w:rPr>
              <w:fldChar w:fldCharType="end"/>
            </w:r>
          </w:hyperlink>
        </w:p>
        <w:p w14:paraId="5F44A02F"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51" w:history="1">
            <w:r w:rsidR="000D4CC0" w:rsidRPr="00D9295D">
              <w:rPr>
                <w:rStyle w:val="Hyperlink"/>
                <w:rFonts w:cs="Arial"/>
                <w:noProof/>
                <w:lang w:eastAsia="zh-CN"/>
              </w:rPr>
              <w:t>Amt für Versorgung und Integration</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_Toc501630851 \h </w:instrText>
            </w:r>
            <w:r w:rsidR="000D4CC0" w:rsidRPr="00D9295D">
              <w:rPr>
                <w:noProof/>
                <w:webHidden/>
              </w:rPr>
            </w:r>
            <w:r w:rsidR="000D4CC0" w:rsidRPr="00D9295D">
              <w:rPr>
                <w:noProof/>
                <w:webHidden/>
              </w:rPr>
              <w:fldChar w:fldCharType="separate"/>
            </w:r>
            <w:r w:rsidR="002B1611" w:rsidRPr="00D9295D">
              <w:rPr>
                <w:noProof/>
                <w:webHidden/>
              </w:rPr>
              <w:t>33</w:t>
            </w:r>
            <w:r w:rsidR="000D4CC0" w:rsidRPr="00D9295D">
              <w:rPr>
                <w:noProof/>
                <w:webHidden/>
              </w:rPr>
              <w:fldChar w:fldCharType="end"/>
            </w:r>
          </w:hyperlink>
        </w:p>
        <w:p w14:paraId="5F44A030"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52" w:history="1">
            <w:r w:rsidR="000D4CC0" w:rsidRPr="00D9295D">
              <w:rPr>
                <w:rStyle w:val="Hyperlink"/>
                <w:rFonts w:cs="Arial"/>
                <w:noProof/>
                <w:lang w:eastAsia="zh-CN"/>
              </w:rPr>
              <w:t>Senatorin für Wissenschaft, Gesundheit und Verbraucherschutz</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_Toc501630852 \h </w:instrText>
            </w:r>
            <w:r w:rsidR="000D4CC0" w:rsidRPr="00D9295D">
              <w:rPr>
                <w:noProof/>
                <w:webHidden/>
              </w:rPr>
            </w:r>
            <w:r w:rsidR="000D4CC0" w:rsidRPr="00D9295D">
              <w:rPr>
                <w:noProof/>
                <w:webHidden/>
              </w:rPr>
              <w:fldChar w:fldCharType="separate"/>
            </w:r>
            <w:r w:rsidR="002B1611" w:rsidRPr="00D9295D">
              <w:rPr>
                <w:noProof/>
                <w:webHidden/>
              </w:rPr>
              <w:t>36</w:t>
            </w:r>
            <w:r w:rsidR="000D4CC0" w:rsidRPr="00D9295D">
              <w:rPr>
                <w:noProof/>
                <w:webHidden/>
              </w:rPr>
              <w:fldChar w:fldCharType="end"/>
            </w:r>
          </w:hyperlink>
        </w:p>
        <w:p w14:paraId="5F44A031"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53" w:history="1">
            <w:r w:rsidR="000D4CC0" w:rsidRPr="00D9295D">
              <w:rPr>
                <w:rStyle w:val="Hyperlink"/>
                <w:rFonts w:cs="Arial"/>
                <w:noProof/>
                <w:lang w:eastAsia="zh-CN"/>
              </w:rPr>
              <w:t>An alle Ressorts</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_Toc501630853 \h </w:instrText>
            </w:r>
            <w:r w:rsidR="000D4CC0" w:rsidRPr="00D9295D">
              <w:rPr>
                <w:noProof/>
                <w:webHidden/>
              </w:rPr>
            </w:r>
            <w:r w:rsidR="000D4CC0" w:rsidRPr="00D9295D">
              <w:rPr>
                <w:noProof/>
                <w:webHidden/>
              </w:rPr>
              <w:fldChar w:fldCharType="separate"/>
            </w:r>
            <w:r w:rsidR="002B1611" w:rsidRPr="00D9295D">
              <w:rPr>
                <w:noProof/>
                <w:webHidden/>
              </w:rPr>
              <w:t>38</w:t>
            </w:r>
            <w:r w:rsidR="000D4CC0" w:rsidRPr="00D9295D">
              <w:rPr>
                <w:noProof/>
                <w:webHidden/>
              </w:rPr>
              <w:fldChar w:fldCharType="end"/>
            </w:r>
          </w:hyperlink>
        </w:p>
        <w:p w14:paraId="5F44A032" w14:textId="77777777" w:rsidR="000D4CC0" w:rsidRPr="00D9295D" w:rsidRDefault="00D03C22">
          <w:pPr>
            <w:pStyle w:val="Verzeichnis1"/>
            <w:tabs>
              <w:tab w:val="right" w:leader="dot" w:pos="14277"/>
            </w:tabs>
            <w:rPr>
              <w:rFonts w:asciiTheme="minorHAnsi" w:eastAsiaTheme="minorEastAsia" w:hAnsiTheme="minorHAnsi" w:cstheme="minorBidi"/>
              <w:noProof/>
              <w:sz w:val="22"/>
              <w:szCs w:val="22"/>
              <w:lang w:eastAsia="zh-CN"/>
            </w:rPr>
          </w:pPr>
          <w:hyperlink w:anchor="_Toc501630854" w:history="1">
            <w:r w:rsidR="000D4CC0" w:rsidRPr="00D9295D">
              <w:rPr>
                <w:rStyle w:val="Hyperlink"/>
                <w:rFonts w:cs="Arial"/>
                <w:noProof/>
                <w:lang w:eastAsia="zh-CN"/>
              </w:rPr>
              <w:t>Darstellung der Angaben zum Grad der Umsetzung</w:t>
            </w:r>
            <w:r w:rsidR="000D4CC0" w:rsidRPr="00D9295D">
              <w:rPr>
                <w:noProof/>
                <w:webHidden/>
              </w:rPr>
              <w:tab/>
            </w:r>
            <w:r w:rsidR="000D4CC0" w:rsidRPr="00D9295D">
              <w:rPr>
                <w:noProof/>
                <w:webHidden/>
              </w:rPr>
              <w:fldChar w:fldCharType="begin"/>
            </w:r>
            <w:r w:rsidR="000D4CC0" w:rsidRPr="00D9295D">
              <w:rPr>
                <w:noProof/>
                <w:webHidden/>
              </w:rPr>
              <w:instrText xml:space="preserve"> PAGEREF _Toc501630854 \h </w:instrText>
            </w:r>
            <w:r w:rsidR="000D4CC0" w:rsidRPr="00D9295D">
              <w:rPr>
                <w:noProof/>
                <w:webHidden/>
              </w:rPr>
            </w:r>
            <w:r w:rsidR="000D4CC0" w:rsidRPr="00D9295D">
              <w:rPr>
                <w:noProof/>
                <w:webHidden/>
              </w:rPr>
              <w:fldChar w:fldCharType="separate"/>
            </w:r>
            <w:r w:rsidR="002B1611" w:rsidRPr="00D9295D">
              <w:rPr>
                <w:noProof/>
                <w:webHidden/>
              </w:rPr>
              <w:t>47</w:t>
            </w:r>
            <w:r w:rsidR="000D4CC0" w:rsidRPr="00D9295D">
              <w:rPr>
                <w:noProof/>
                <w:webHidden/>
              </w:rPr>
              <w:fldChar w:fldCharType="end"/>
            </w:r>
          </w:hyperlink>
        </w:p>
        <w:p w14:paraId="5F44A033" w14:textId="77777777" w:rsidR="0085306E" w:rsidRPr="00D9295D" w:rsidRDefault="00A03001" w:rsidP="00A03001">
          <w:pPr>
            <w:rPr>
              <w:rFonts w:cs="Arial"/>
              <w:b/>
              <w:bCs/>
            </w:rPr>
            <w:sectPr w:rsidR="0085306E" w:rsidRPr="00D9295D" w:rsidSect="00FA56C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17" w:bottom="1417" w:left="1134" w:header="708" w:footer="708" w:gutter="0"/>
              <w:pgNumType w:start="1"/>
              <w:cols w:space="708"/>
              <w:docGrid w:linePitch="360"/>
            </w:sectPr>
          </w:pPr>
          <w:r w:rsidRPr="00D9295D">
            <w:rPr>
              <w:rFonts w:cs="Arial"/>
              <w:b/>
              <w:bCs/>
            </w:rPr>
            <w:lastRenderedPageBreak/>
            <w:fldChar w:fldCharType="end"/>
          </w:r>
        </w:p>
      </w:sdtContent>
    </w:sdt>
    <w:p w14:paraId="5F44A034" w14:textId="77777777" w:rsidR="000D4CC0" w:rsidRPr="00D9295D" w:rsidRDefault="000D4CC0" w:rsidP="000D4CC0">
      <w:pPr>
        <w:pStyle w:val="berschrift1"/>
        <w:rPr>
          <w:rFonts w:ascii="Arial" w:eastAsia="SimSun" w:hAnsi="Arial" w:cs="Arial"/>
          <w:szCs w:val="24"/>
          <w:u w:val="single"/>
          <w:lang w:eastAsia="zh-CN"/>
        </w:rPr>
      </w:pPr>
      <w:bookmarkStart w:id="0" w:name="_Toc501630842"/>
      <w:r w:rsidRPr="00D9295D">
        <w:rPr>
          <w:rFonts w:ascii="Arial" w:eastAsia="SimSun" w:hAnsi="Arial" w:cs="Arial"/>
          <w:szCs w:val="24"/>
          <w:u w:val="single"/>
          <w:lang w:eastAsia="zh-CN"/>
        </w:rPr>
        <w:lastRenderedPageBreak/>
        <w:t>Hinweise</w:t>
      </w:r>
      <w:bookmarkEnd w:id="0"/>
    </w:p>
    <w:p w14:paraId="5F44A035" w14:textId="77777777" w:rsidR="000D4CC0" w:rsidRPr="00D9295D" w:rsidRDefault="000D4CC0" w:rsidP="00F71B26">
      <w:pPr>
        <w:spacing w:line="360" w:lineRule="auto"/>
        <w:rPr>
          <w:rFonts w:eastAsia="SimSun"/>
          <w:lang w:eastAsia="zh-CN"/>
        </w:rPr>
      </w:pPr>
    </w:p>
    <w:p w14:paraId="5F44A036" w14:textId="77777777" w:rsidR="003E0730" w:rsidRPr="00D9295D" w:rsidRDefault="00D17178" w:rsidP="00F71B26">
      <w:pPr>
        <w:spacing w:line="360" w:lineRule="auto"/>
        <w:rPr>
          <w:rFonts w:eastAsia="SimSun"/>
          <w:lang w:eastAsia="zh-CN"/>
        </w:rPr>
      </w:pPr>
      <w:r w:rsidRPr="00D9295D">
        <w:rPr>
          <w:rFonts w:eastAsia="SimSun"/>
          <w:lang w:eastAsia="zh-CN"/>
        </w:rPr>
        <w:t>Dieser Bericht bezieht sich n</w:t>
      </w:r>
      <w:r w:rsidR="006544C8" w:rsidRPr="00D9295D">
        <w:rPr>
          <w:rFonts w:eastAsia="SimSun"/>
          <w:lang w:eastAsia="zh-CN"/>
        </w:rPr>
        <w:t>ur auf Maßnahmen aus dem</w:t>
      </w:r>
      <w:r w:rsidR="00447A35" w:rsidRPr="00D9295D">
        <w:rPr>
          <w:rFonts w:eastAsia="SimSun"/>
          <w:lang w:eastAsia="zh-CN"/>
        </w:rPr>
        <w:t xml:space="preserve"> Zeitraum</w:t>
      </w:r>
    </w:p>
    <w:p w14:paraId="5F44A037" w14:textId="77777777" w:rsidR="00581CD6" w:rsidRPr="00D9295D" w:rsidRDefault="003E0730" w:rsidP="00F71B26">
      <w:pPr>
        <w:spacing w:line="360" w:lineRule="auto"/>
        <w:rPr>
          <w:rFonts w:eastAsia="SimSun"/>
          <w:bCs/>
          <w:i/>
          <w:lang w:eastAsia="zh-CN"/>
        </w:rPr>
      </w:pPr>
      <w:r w:rsidRPr="00D9295D">
        <w:rPr>
          <w:rFonts w:eastAsia="SimSun"/>
          <w:i/>
          <w:lang w:eastAsia="zh-CN"/>
        </w:rPr>
        <w:t>„</w:t>
      </w:r>
      <w:r w:rsidR="00D17178" w:rsidRPr="00D9295D">
        <w:rPr>
          <w:rFonts w:eastAsia="SimSun"/>
          <w:bCs/>
          <w:i/>
          <w:lang w:eastAsia="zh-CN"/>
        </w:rPr>
        <w:t>Laufend/ In Bearbeitung/ Kontinuierlicher Prozess/ Kommender Berichtszeitraum</w:t>
      </w:r>
      <w:r w:rsidRPr="00D9295D">
        <w:rPr>
          <w:rFonts w:eastAsia="SimSun"/>
          <w:bCs/>
          <w:i/>
          <w:lang w:eastAsia="zh-CN"/>
        </w:rPr>
        <w:t>“</w:t>
      </w:r>
    </w:p>
    <w:p w14:paraId="5F44A038" w14:textId="77777777" w:rsidR="00581CD6" w:rsidRPr="00D9295D" w:rsidRDefault="00581CD6" w:rsidP="00F71B26">
      <w:pPr>
        <w:spacing w:line="360" w:lineRule="auto"/>
        <w:rPr>
          <w:rFonts w:eastAsia="SimSun"/>
          <w:bCs/>
          <w:lang w:eastAsia="zh-CN"/>
        </w:rPr>
      </w:pPr>
    </w:p>
    <w:p w14:paraId="5F44A039" w14:textId="77777777" w:rsidR="00F71B26" w:rsidRPr="00D9295D" w:rsidRDefault="00581CD6" w:rsidP="00F71B26">
      <w:pPr>
        <w:spacing w:line="360" w:lineRule="auto"/>
        <w:rPr>
          <w:rFonts w:cs="Arial"/>
        </w:rPr>
      </w:pPr>
      <w:r w:rsidRPr="00D9295D">
        <w:rPr>
          <w:rFonts w:cs="Arial"/>
        </w:rPr>
        <w:t>Für zeitlich befristete Maßnahmen siehe separate Auflistung</w:t>
      </w:r>
    </w:p>
    <w:p w14:paraId="5F44A03A" w14:textId="77777777" w:rsidR="003E0730" w:rsidRPr="00D9295D" w:rsidRDefault="00581CD6" w:rsidP="00F71B26">
      <w:pPr>
        <w:spacing w:line="360" w:lineRule="auto"/>
        <w:rPr>
          <w:rFonts w:cs="Arial"/>
          <w:bCs/>
          <w:i/>
        </w:rPr>
      </w:pPr>
      <w:r w:rsidRPr="00D9295D">
        <w:rPr>
          <w:rFonts w:cs="Arial"/>
        </w:rPr>
        <w:t>„</w:t>
      </w:r>
      <w:r w:rsidRPr="00D9295D">
        <w:rPr>
          <w:rFonts w:cs="Arial"/>
          <w:bCs/>
          <w:i/>
        </w:rPr>
        <w:t>Darstellung der Entwicklung der Umsetzung der Maßnahmen von 2015 - 2017</w:t>
      </w:r>
      <w:r w:rsidR="00E71984" w:rsidRPr="00D9295D">
        <w:rPr>
          <w:rFonts w:cs="Arial"/>
          <w:bCs/>
          <w:i/>
        </w:rPr>
        <w:t xml:space="preserve">“ oder </w:t>
      </w:r>
    </w:p>
    <w:p w14:paraId="5F44A03B" w14:textId="77777777" w:rsidR="00581CD6" w:rsidRPr="00D9295D" w:rsidRDefault="00E71984" w:rsidP="00F71B26">
      <w:pPr>
        <w:spacing w:line="360" w:lineRule="auto"/>
        <w:rPr>
          <w:rFonts w:cs="Arial"/>
          <w:bCs/>
          <w:i/>
        </w:rPr>
      </w:pPr>
      <w:r w:rsidRPr="00D9295D">
        <w:rPr>
          <w:rFonts w:cs="Arial"/>
          <w:bCs/>
          <w:i/>
        </w:rPr>
        <w:t xml:space="preserve">„Bericht zur Abfrage der Umsetzung der </w:t>
      </w:r>
      <w:r w:rsidRPr="00D9295D">
        <w:rPr>
          <w:rFonts w:cs="Arial"/>
          <w:bCs/>
          <w:i/>
          <w:u w:val="single"/>
        </w:rPr>
        <w:t>zeitlich befristeten Maßnahmen</w:t>
      </w:r>
      <w:r w:rsidRPr="00D9295D">
        <w:rPr>
          <w:rFonts w:cs="Arial"/>
          <w:bCs/>
          <w:i/>
        </w:rPr>
        <w:t xml:space="preserve"> aus dem Landesaktionsplan“.</w:t>
      </w:r>
    </w:p>
    <w:p w14:paraId="5F44A03C" w14:textId="77777777" w:rsidR="00F71B26" w:rsidRPr="00D9295D" w:rsidRDefault="00F71B26" w:rsidP="00F71B26">
      <w:pPr>
        <w:spacing w:line="360" w:lineRule="auto"/>
        <w:rPr>
          <w:rFonts w:cs="Arial"/>
        </w:rPr>
      </w:pPr>
    </w:p>
    <w:p w14:paraId="5F44A03D" w14:textId="77777777" w:rsidR="00581CD6" w:rsidRPr="00D9295D" w:rsidRDefault="00581CD6" w:rsidP="00F71B26">
      <w:pPr>
        <w:spacing w:line="360" w:lineRule="auto"/>
        <w:rPr>
          <w:rFonts w:cs="Arial"/>
        </w:rPr>
      </w:pPr>
      <w:r w:rsidRPr="00D9295D">
        <w:rPr>
          <w:rFonts w:cs="Arial"/>
        </w:rPr>
        <w:t>Die Maßnahmen wurden den federführenden Ressorts zugeordnet. Eine Zuordnung nach den weiteren Beteiligten ist nicht erfolgt.</w:t>
      </w:r>
    </w:p>
    <w:p w14:paraId="5F44A03E" w14:textId="77777777" w:rsidR="00581CD6" w:rsidRPr="00D9295D" w:rsidRDefault="00581CD6" w:rsidP="00F71B26">
      <w:pPr>
        <w:spacing w:line="360" w:lineRule="auto"/>
        <w:rPr>
          <w:rFonts w:cs="Arial"/>
        </w:rPr>
      </w:pPr>
      <w:r w:rsidRPr="00D9295D">
        <w:rPr>
          <w:rFonts w:cs="Arial"/>
        </w:rPr>
        <w:t xml:space="preserve">Aus Gründen der besseren Übersicht wurden folgende Angaben </w:t>
      </w:r>
      <w:r w:rsidR="00F71B26" w:rsidRPr="00D9295D">
        <w:rPr>
          <w:rFonts w:cs="Arial"/>
        </w:rPr>
        <w:t xml:space="preserve">aus dem Aktionsplan </w:t>
      </w:r>
      <w:r w:rsidRPr="00D9295D">
        <w:rPr>
          <w:rFonts w:cs="Arial"/>
        </w:rPr>
        <w:t>nicht aufgenommen:</w:t>
      </w:r>
    </w:p>
    <w:p w14:paraId="5F44A03F" w14:textId="77777777" w:rsidR="00581CD6" w:rsidRPr="00D9295D" w:rsidRDefault="00581CD6" w:rsidP="00E82EEB">
      <w:pPr>
        <w:pStyle w:val="Listenabsatz"/>
        <w:numPr>
          <w:ilvl w:val="0"/>
          <w:numId w:val="37"/>
        </w:numPr>
        <w:spacing w:line="360" w:lineRule="auto"/>
        <w:rPr>
          <w:rFonts w:cs="Arial"/>
        </w:rPr>
      </w:pPr>
      <w:r w:rsidRPr="00D9295D">
        <w:rPr>
          <w:rFonts w:cs="Arial"/>
        </w:rPr>
        <w:t>Handlungsfelder</w:t>
      </w:r>
    </w:p>
    <w:p w14:paraId="5F44A040" w14:textId="77777777" w:rsidR="00581CD6" w:rsidRPr="00D9295D" w:rsidRDefault="00581CD6" w:rsidP="00E82EEB">
      <w:pPr>
        <w:pStyle w:val="Listenabsatz"/>
        <w:numPr>
          <w:ilvl w:val="0"/>
          <w:numId w:val="37"/>
        </w:numPr>
        <w:spacing w:line="360" w:lineRule="auto"/>
        <w:rPr>
          <w:rFonts w:cs="Arial"/>
        </w:rPr>
      </w:pPr>
      <w:r w:rsidRPr="00D9295D">
        <w:rPr>
          <w:rFonts w:cs="Arial"/>
        </w:rPr>
        <w:t>Spezifische Zeiträume</w:t>
      </w:r>
    </w:p>
    <w:p w14:paraId="5F44A041" w14:textId="77777777" w:rsidR="00581CD6" w:rsidRPr="00D9295D" w:rsidRDefault="00581CD6" w:rsidP="00E82EEB">
      <w:pPr>
        <w:pStyle w:val="Listenabsatz"/>
        <w:numPr>
          <w:ilvl w:val="0"/>
          <w:numId w:val="37"/>
        </w:numPr>
        <w:spacing w:line="360" w:lineRule="auto"/>
        <w:rPr>
          <w:rFonts w:cs="Arial"/>
        </w:rPr>
      </w:pPr>
      <w:r w:rsidRPr="00D9295D">
        <w:rPr>
          <w:rFonts w:cs="Arial"/>
        </w:rPr>
        <w:t>Weitere Beteiligte</w:t>
      </w:r>
      <w:r w:rsidR="004B7F17" w:rsidRPr="00D9295D">
        <w:rPr>
          <w:rFonts w:cs="Arial"/>
        </w:rPr>
        <w:t xml:space="preserve"> der Umsetzung</w:t>
      </w:r>
    </w:p>
    <w:p w14:paraId="5F44A042" w14:textId="77777777" w:rsidR="00581CD6" w:rsidRPr="00D9295D" w:rsidRDefault="005118E7" w:rsidP="00F71B26">
      <w:pPr>
        <w:spacing w:line="360" w:lineRule="auto"/>
        <w:rPr>
          <w:rFonts w:eastAsia="SimSun"/>
          <w:lang w:eastAsia="zh-CN"/>
        </w:rPr>
      </w:pPr>
      <w:r w:rsidRPr="00D9295D">
        <w:rPr>
          <w:rFonts w:cs="Arial"/>
        </w:rPr>
        <w:t>Für diese</w:t>
      </w:r>
      <w:r w:rsidR="00581CD6" w:rsidRPr="00D9295D">
        <w:rPr>
          <w:rFonts w:cs="Arial"/>
        </w:rPr>
        <w:t xml:space="preserve"> Angaben </w:t>
      </w:r>
      <w:r w:rsidR="00F71B26" w:rsidRPr="00D9295D">
        <w:rPr>
          <w:rFonts w:cs="Arial"/>
        </w:rPr>
        <w:t>ziehen</w:t>
      </w:r>
      <w:r w:rsidR="00581CD6" w:rsidRPr="00D9295D">
        <w:rPr>
          <w:rFonts w:cs="Arial"/>
        </w:rPr>
        <w:t xml:space="preserve"> Sie bitte den Landesaktionsplan</w:t>
      </w:r>
      <w:r w:rsidR="00F71B26" w:rsidRPr="00D9295D">
        <w:rPr>
          <w:rFonts w:cs="Arial"/>
        </w:rPr>
        <w:t xml:space="preserve"> hinzu</w:t>
      </w:r>
      <w:r w:rsidR="00581CD6" w:rsidRPr="00D9295D">
        <w:rPr>
          <w:rFonts w:cs="Arial"/>
        </w:rPr>
        <w:t>.</w:t>
      </w:r>
    </w:p>
    <w:p w14:paraId="5F44A043" w14:textId="77777777" w:rsidR="000D4CC0" w:rsidRPr="00D9295D" w:rsidRDefault="000D4CC0">
      <w:pPr>
        <w:spacing w:after="200" w:line="276" w:lineRule="auto"/>
        <w:rPr>
          <w:rFonts w:eastAsia="SimSun" w:cs="Arial"/>
          <w:b/>
          <w:bCs/>
          <w:color w:val="365F91" w:themeColor="accent1" w:themeShade="BF"/>
          <w:sz w:val="28"/>
          <w:szCs w:val="24"/>
          <w:u w:val="single"/>
          <w:lang w:eastAsia="zh-CN"/>
        </w:rPr>
      </w:pPr>
      <w:r w:rsidRPr="00D9295D">
        <w:rPr>
          <w:rFonts w:eastAsia="SimSun" w:cs="Arial"/>
          <w:szCs w:val="24"/>
          <w:u w:val="single"/>
          <w:lang w:eastAsia="zh-CN"/>
        </w:rPr>
        <w:br w:type="page"/>
      </w:r>
    </w:p>
    <w:p w14:paraId="5F44A044" w14:textId="77777777" w:rsidR="006D26C1" w:rsidRPr="00D9295D" w:rsidRDefault="0085306E" w:rsidP="006D26C1">
      <w:pPr>
        <w:pStyle w:val="berschrift1"/>
        <w:jc w:val="center"/>
        <w:rPr>
          <w:rFonts w:ascii="Arial" w:eastAsia="SimSun" w:hAnsi="Arial" w:cs="Arial"/>
          <w:szCs w:val="24"/>
          <w:u w:val="single"/>
          <w:lang w:eastAsia="zh-CN"/>
        </w:rPr>
      </w:pPr>
      <w:bookmarkStart w:id="1" w:name="_Toc501630843"/>
      <w:r w:rsidRPr="00D9295D">
        <w:rPr>
          <w:rFonts w:ascii="Arial" w:eastAsia="SimSun" w:hAnsi="Arial" w:cs="Arial"/>
          <w:szCs w:val="24"/>
          <w:u w:val="single"/>
          <w:lang w:eastAsia="zh-CN"/>
        </w:rPr>
        <w:lastRenderedPageBreak/>
        <w:t>S</w:t>
      </w:r>
      <w:r w:rsidR="006D26C1" w:rsidRPr="00D9295D">
        <w:rPr>
          <w:rFonts w:ascii="Arial" w:eastAsia="SimSun" w:hAnsi="Arial" w:cs="Arial"/>
          <w:szCs w:val="24"/>
          <w:u w:val="single"/>
          <w:lang w:eastAsia="zh-CN"/>
        </w:rPr>
        <w:t>enatorin für Soziales, Jugend, Frauen, Integration und Sport</w:t>
      </w:r>
      <w:bookmarkEnd w:id="1"/>
    </w:p>
    <w:p w14:paraId="5F44A045" w14:textId="77777777" w:rsidR="006D26C1" w:rsidRPr="00D9295D" w:rsidRDefault="006D26C1" w:rsidP="006D26C1">
      <w:pPr>
        <w:spacing w:after="200" w:line="276" w:lineRule="auto"/>
        <w:rPr>
          <w:rFonts w:eastAsia="SimSun" w:cs="Arial"/>
          <w:sz w:val="22"/>
          <w:szCs w:val="22"/>
          <w:lang w:eastAsia="zh-CN"/>
        </w:rPr>
      </w:pPr>
    </w:p>
    <w:p w14:paraId="5F44A046"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sz w:val="28"/>
          <w:szCs w:val="22"/>
          <w:lang w:eastAsia="zh-CN"/>
        </w:rPr>
        <w:t>: Belange behinderter Menschen mit Migrationshintergrund</w:t>
      </w:r>
    </w:p>
    <w:tbl>
      <w:tblPr>
        <w:tblStyle w:val="Tabellenraster"/>
        <w:tblW w:w="0" w:type="auto"/>
        <w:tblInd w:w="0" w:type="dxa"/>
        <w:tblLayout w:type="fixed"/>
        <w:tblLook w:val="04A0" w:firstRow="1" w:lastRow="0" w:firstColumn="1" w:lastColumn="0" w:noHBand="0" w:noVBand="1"/>
      </w:tblPr>
      <w:tblGrid>
        <w:gridCol w:w="4219"/>
        <w:gridCol w:w="5560"/>
        <w:gridCol w:w="5560"/>
      </w:tblGrid>
      <w:tr w:rsidR="00511A21" w:rsidRPr="00D9295D" w14:paraId="5F44A04B" w14:textId="77777777" w:rsidTr="00523E69">
        <w:tc>
          <w:tcPr>
            <w:tcW w:w="4219" w:type="dxa"/>
            <w:tcBorders>
              <w:top w:val="single" w:sz="4" w:space="0" w:color="auto"/>
              <w:left w:val="single" w:sz="4" w:space="0" w:color="auto"/>
              <w:bottom w:val="single" w:sz="4" w:space="0" w:color="auto"/>
              <w:right w:val="single" w:sz="4" w:space="0" w:color="auto"/>
            </w:tcBorders>
            <w:vAlign w:val="center"/>
            <w:hideMark/>
          </w:tcPr>
          <w:p w14:paraId="5F44A047"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48"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049"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04A"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05A"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4C" w14:textId="77777777" w:rsidR="00511A21" w:rsidRPr="00D9295D" w:rsidRDefault="00511A21" w:rsidP="006D26C1">
            <w:pPr>
              <w:contextualSpacing/>
              <w:jc w:val="center"/>
              <w:rPr>
                <w:rFonts w:cs="Arial"/>
                <w:b/>
                <w:sz w:val="22"/>
                <w:szCs w:val="22"/>
              </w:rPr>
            </w:pPr>
            <w:r w:rsidRPr="00D9295D">
              <w:rPr>
                <w:rFonts w:cs="Arial"/>
                <w:b/>
                <w:sz w:val="22"/>
                <w:szCs w:val="22"/>
              </w:rPr>
              <w:t>111</w:t>
            </w:r>
          </w:p>
          <w:p w14:paraId="5F44A04D" w14:textId="77777777" w:rsidR="00511A21" w:rsidRPr="00D9295D" w:rsidRDefault="00511A21" w:rsidP="006D26C1">
            <w:pPr>
              <w:jc w:val="center"/>
              <w:rPr>
                <w:rFonts w:eastAsia="SimSun" w:cs="Arial"/>
                <w:i/>
                <w:sz w:val="22"/>
                <w:szCs w:val="22"/>
                <w:lang w:eastAsia="zh-CN"/>
              </w:rPr>
            </w:pPr>
            <w:r w:rsidRPr="00D9295D">
              <w:rPr>
                <w:rFonts w:eastAsia="SimSun" w:cs="Arial"/>
                <w:i/>
                <w:sz w:val="22"/>
                <w:szCs w:val="22"/>
                <w:lang w:eastAsia="zh-CN"/>
              </w:rPr>
              <w:t>Beratungsstelle</w:t>
            </w:r>
          </w:p>
          <w:p w14:paraId="5F44A04E" w14:textId="77777777" w:rsidR="00511A21" w:rsidRPr="00D9295D" w:rsidRDefault="00511A21" w:rsidP="006D26C1">
            <w:pPr>
              <w:jc w:val="center"/>
              <w:rPr>
                <w:rFonts w:eastAsia="SimSun" w:cs="Arial"/>
                <w:i/>
                <w:sz w:val="22"/>
                <w:szCs w:val="22"/>
                <w:lang w:eastAsia="zh-CN"/>
              </w:rPr>
            </w:pPr>
            <w:r w:rsidRPr="00D9295D">
              <w:rPr>
                <w:rFonts w:eastAsia="SimSun" w:cs="Arial"/>
                <w:i/>
                <w:sz w:val="22"/>
                <w:szCs w:val="22"/>
                <w:lang w:eastAsia="zh-CN"/>
              </w:rPr>
              <w:t>„Behinderung und Migration“</w:t>
            </w:r>
          </w:p>
          <w:p w14:paraId="5F44A04F"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Eine verlässliche sowie dauerhaft finanzielle Absicherung der ambulanten Unterstützung ist anzustreben.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50"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0%</w:t>
            </w:r>
          </w:p>
          <w:p w14:paraId="5F44A051"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xml:space="preserve">: offen </w:t>
            </w:r>
          </w:p>
          <w:p w14:paraId="5F44A052" w14:textId="77777777" w:rsidR="00511A21" w:rsidRPr="00D9295D" w:rsidRDefault="00511A21" w:rsidP="00EB44DD">
            <w:pPr>
              <w:rPr>
                <w:rFonts w:eastAsia="SimSun" w:cs="Arial"/>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Eine Zielumsetzung ist abhängig von zusätzlichen Zuwendungsmitteln. Die stehen derzeit nicht in Aussicht. </w:t>
            </w:r>
          </w:p>
          <w:p w14:paraId="5F44A053" w14:textId="77777777" w:rsidR="00511A21" w:rsidRPr="00D9295D" w:rsidRDefault="00511A21" w:rsidP="00EB44DD">
            <w:pPr>
              <w:rPr>
                <w:rFonts w:eastAsia="SimSun" w:cs="Arial"/>
                <w:sz w:val="22"/>
                <w:szCs w:val="22"/>
                <w:lang w:eastAsia="zh-CN"/>
              </w:rPr>
            </w:pPr>
            <w:r w:rsidRPr="00D9295D">
              <w:rPr>
                <w:rFonts w:eastAsia="SimSun" w:cs="Arial"/>
                <w:sz w:val="22"/>
                <w:szCs w:val="22"/>
                <w:lang w:eastAsia="zh-CN"/>
              </w:rPr>
              <w:t>Der Stand der Umsetzung vom April 2017 ist aber unverändert.</w:t>
            </w:r>
          </w:p>
          <w:p w14:paraId="5F44A054" w14:textId="77777777" w:rsidR="00511A21" w:rsidRPr="00D9295D" w:rsidRDefault="00511A21" w:rsidP="00F436BB">
            <w:pPr>
              <w:spacing w:after="120"/>
              <w:rPr>
                <w:rFonts w:eastAsia="SimSun" w:cs="Arial"/>
                <w:sz w:val="22"/>
                <w:szCs w:val="22"/>
                <w:lang w:eastAsia="zh-CN"/>
              </w:rPr>
            </w:pPr>
            <w:r w:rsidRPr="00D9295D">
              <w:rPr>
                <w:rFonts w:eastAsia="SimSun" w:cs="Arial"/>
                <w:sz w:val="22"/>
                <w:szCs w:val="22"/>
                <w:lang w:eastAsia="zh-CN"/>
              </w:rPr>
              <w:t>Es gibt zum Bereich behinderte Menschen mit Migrationshintergrund ein Projekt, ein Netzwerk zwischen Beratungsstellen für behinderte Menschen und Migrant*innen-Selbsthilfeorganisationen aufzubauen.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55" w14:textId="7907E84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D03C22" w:rsidRPr="00D9295D">
              <w:rPr>
                <w:rFonts w:eastAsia="SimSun" w:cs="Arial"/>
                <w:sz w:val="22"/>
                <w:szCs w:val="22"/>
                <w:lang w:eastAsia="zh-CN"/>
              </w:rPr>
              <w:t>25</w:t>
            </w:r>
          </w:p>
          <w:p w14:paraId="5F44A056" w14:textId="77777777" w:rsidR="00BF1E4B" w:rsidRPr="00D9295D" w:rsidRDefault="00BF1E4B" w:rsidP="00BF1E4B">
            <w:pPr>
              <w:rPr>
                <w:rFonts w:eastAsia="SimSun" w:cs="Arial"/>
                <w:sz w:val="22"/>
                <w:szCs w:val="22"/>
                <w:lang w:eastAsia="zh-CN"/>
              </w:rPr>
            </w:pPr>
          </w:p>
          <w:p w14:paraId="5F44A05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58" w14:textId="77777777" w:rsidR="00BF1E4B" w:rsidRPr="00D9295D" w:rsidRDefault="00BF1E4B" w:rsidP="00BF1E4B">
            <w:pPr>
              <w:rPr>
                <w:rFonts w:eastAsia="SimSun" w:cs="Arial"/>
                <w:sz w:val="22"/>
                <w:szCs w:val="22"/>
                <w:lang w:eastAsia="zh-CN"/>
              </w:rPr>
            </w:pPr>
          </w:p>
          <w:p w14:paraId="3F66F4D6"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59" w14:textId="3B667B99" w:rsidR="00D03C22" w:rsidRPr="00D9295D" w:rsidRDefault="00D03C22" w:rsidP="00D03C22">
            <w:pPr>
              <w:spacing w:before="120"/>
              <w:rPr>
                <w:rFonts w:eastAsia="SimSun" w:cs="Arial"/>
                <w:b/>
                <w:sz w:val="22"/>
                <w:szCs w:val="22"/>
                <w:u w:val="single"/>
                <w:lang w:eastAsia="zh-CN"/>
              </w:rPr>
            </w:pPr>
            <w:r w:rsidRPr="00D9295D">
              <w:rPr>
                <w:rFonts w:eastAsia="SimSun" w:cs="Arial"/>
                <w:sz w:val="22"/>
                <w:szCs w:val="22"/>
                <w:lang w:eastAsia="zh-CN"/>
              </w:rPr>
              <w:t>Die Finanzierung einer Stelle zur Ermittlung des Bedarfes und der thematischen Einordnung in die vorhandene Beratungsstruktur ist für ein Jahr bewilligt. Inwieweit die Stelle zu einer Beratungsstelle wird, kann in 2020 abgesehen werden.</w:t>
            </w:r>
          </w:p>
        </w:tc>
      </w:tr>
    </w:tbl>
    <w:p w14:paraId="5F44A05B" w14:textId="77777777" w:rsidR="009A7658" w:rsidRPr="00D9295D" w:rsidRDefault="009A7658" w:rsidP="00762F0B">
      <w:pPr>
        <w:spacing w:line="276" w:lineRule="auto"/>
        <w:rPr>
          <w:rFonts w:eastAsia="SimSun" w:cs="Arial"/>
          <w:sz w:val="28"/>
          <w:szCs w:val="22"/>
          <w:lang w:eastAsia="zh-CN"/>
        </w:rPr>
      </w:pPr>
    </w:p>
    <w:p w14:paraId="5F44A05C"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sz w:val="28"/>
          <w:szCs w:val="22"/>
          <w:lang w:eastAsia="zh-CN"/>
        </w:rPr>
        <w:t>: Bürgerschaftliches und politisches Engagement</w:t>
      </w:r>
    </w:p>
    <w:tbl>
      <w:tblPr>
        <w:tblStyle w:val="Tabellenraster"/>
        <w:tblW w:w="0" w:type="auto"/>
        <w:tblInd w:w="0" w:type="dxa"/>
        <w:tblLayout w:type="fixed"/>
        <w:tblLook w:val="04A0" w:firstRow="1" w:lastRow="0" w:firstColumn="1" w:lastColumn="0" w:noHBand="0" w:noVBand="1"/>
      </w:tblPr>
      <w:tblGrid>
        <w:gridCol w:w="4219"/>
        <w:gridCol w:w="5560"/>
        <w:gridCol w:w="5560"/>
      </w:tblGrid>
      <w:tr w:rsidR="00511A21" w:rsidRPr="00D9295D" w14:paraId="5F44A061" w14:textId="77777777" w:rsidTr="00523E69">
        <w:tc>
          <w:tcPr>
            <w:tcW w:w="4219" w:type="dxa"/>
            <w:tcBorders>
              <w:top w:val="single" w:sz="4" w:space="0" w:color="auto"/>
              <w:left w:val="single" w:sz="4" w:space="0" w:color="auto"/>
              <w:bottom w:val="single" w:sz="4" w:space="0" w:color="auto"/>
              <w:right w:val="single" w:sz="4" w:space="0" w:color="auto"/>
            </w:tcBorders>
            <w:vAlign w:val="center"/>
            <w:hideMark/>
          </w:tcPr>
          <w:p w14:paraId="5F44A05D"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5E"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05F"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060"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06D"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62" w14:textId="77777777" w:rsidR="00511A21" w:rsidRPr="00D9295D" w:rsidRDefault="00511A21" w:rsidP="006D26C1">
            <w:pPr>
              <w:contextualSpacing/>
              <w:jc w:val="center"/>
              <w:rPr>
                <w:rFonts w:cs="Arial"/>
                <w:b/>
                <w:sz w:val="22"/>
                <w:szCs w:val="22"/>
              </w:rPr>
            </w:pPr>
            <w:r w:rsidRPr="00D9295D">
              <w:rPr>
                <w:rFonts w:cs="Arial"/>
                <w:b/>
                <w:sz w:val="22"/>
                <w:szCs w:val="22"/>
              </w:rPr>
              <w:t>112</w:t>
            </w:r>
          </w:p>
          <w:p w14:paraId="5F44A063" w14:textId="77777777" w:rsidR="00511A21" w:rsidRPr="00D9295D" w:rsidRDefault="00511A21" w:rsidP="006D26C1">
            <w:pPr>
              <w:jc w:val="center"/>
              <w:rPr>
                <w:rFonts w:eastAsia="SimSun" w:cs="Arial"/>
                <w:sz w:val="28"/>
                <w:szCs w:val="22"/>
                <w:lang w:eastAsia="zh-CN"/>
              </w:rPr>
            </w:pPr>
            <w:r w:rsidRPr="00D9295D">
              <w:rPr>
                <w:rFonts w:eastAsia="SimSun" w:cs="Arial"/>
                <w:sz w:val="22"/>
                <w:szCs w:val="22"/>
                <w:lang w:eastAsia="zh-CN"/>
              </w:rPr>
              <w:t>Beteiligung in Gremien, in Bürgerforen, öffentlichen Sitzungen etc. muss durch eine entsprechende Struktur unterstützt werden: Erstattung des Mehraufwands. Es sind Konzepte zum Abbau bestehender Barrieren beim politischen und bürgerschaftlichen Engagement zu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64"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15%</w:t>
            </w:r>
          </w:p>
          <w:p w14:paraId="5F44A065" w14:textId="77777777" w:rsidR="00511A21" w:rsidRPr="00D9295D" w:rsidRDefault="00511A21" w:rsidP="0045772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xml:space="preserve">: bis 2021. </w:t>
            </w:r>
          </w:p>
          <w:p w14:paraId="5F44A066" w14:textId="77777777" w:rsidR="00511A21" w:rsidRPr="00D9295D" w:rsidRDefault="00511A21" w:rsidP="0045772D">
            <w:pPr>
              <w:rPr>
                <w:rFonts w:eastAsia="SimSun" w:cs="Arial"/>
                <w:b/>
                <w:sz w:val="22"/>
                <w:szCs w:val="22"/>
                <w:u w:val="single"/>
                <w:lang w:eastAsia="zh-CN"/>
              </w:rPr>
            </w:pPr>
            <w:r w:rsidRPr="00D9295D">
              <w:rPr>
                <w:rFonts w:eastAsia="SimSun" w:cs="Arial"/>
                <w:sz w:val="22"/>
                <w:szCs w:val="22"/>
                <w:lang w:eastAsia="zh-CN"/>
              </w:rPr>
              <w:t xml:space="preserve">Schritte: Auswertung von Modellprojekten, Auswertung des Freiwilligensurveys, des Zweiten </w:t>
            </w:r>
            <w:proofErr w:type="spellStart"/>
            <w:r w:rsidRPr="00D9295D">
              <w:rPr>
                <w:rFonts w:eastAsia="SimSun" w:cs="Arial"/>
                <w:sz w:val="22"/>
                <w:szCs w:val="22"/>
                <w:lang w:eastAsia="zh-CN"/>
              </w:rPr>
              <w:t>Engagementberichts</w:t>
            </w:r>
            <w:proofErr w:type="spellEnd"/>
            <w:r w:rsidRPr="00D9295D">
              <w:rPr>
                <w:rFonts w:eastAsia="SimSun" w:cs="Arial"/>
                <w:sz w:val="22"/>
                <w:szCs w:val="22"/>
                <w:lang w:eastAsia="zh-CN"/>
              </w:rPr>
              <w:t xml:space="preserve"> und von Ländererfahrungen, Einbeziehung in eine erweiterte Ehrenamts-strategie</w:t>
            </w:r>
          </w:p>
          <w:p w14:paraId="5F44A067" w14:textId="77777777" w:rsidR="00511A21" w:rsidRPr="00D9295D" w:rsidRDefault="00511A21" w:rsidP="0045772D">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Gute Beispiele und Arbeiten von vielen Fachleuten werden ausgewertet. Sie fließen ein in eine neue Strategie. Das muss genau gemacht und abgesprochen werden. Es braucht leider viel Zeit.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68" w14:textId="65A07FB6"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D03C22" w:rsidRPr="00D9295D">
              <w:rPr>
                <w:rFonts w:eastAsia="SimSun" w:cs="Arial"/>
                <w:sz w:val="22"/>
                <w:szCs w:val="22"/>
                <w:lang w:eastAsia="zh-CN"/>
              </w:rPr>
              <w:t xml:space="preserve"> 15</w:t>
            </w:r>
          </w:p>
          <w:p w14:paraId="5F44A069" w14:textId="77777777" w:rsidR="00BF1E4B" w:rsidRPr="00D9295D" w:rsidRDefault="00BF1E4B" w:rsidP="00BF1E4B">
            <w:pPr>
              <w:rPr>
                <w:rFonts w:eastAsia="SimSun" w:cs="Arial"/>
                <w:sz w:val="22"/>
                <w:szCs w:val="22"/>
                <w:lang w:eastAsia="zh-CN"/>
              </w:rPr>
            </w:pPr>
          </w:p>
          <w:p w14:paraId="5F44A06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6B" w14:textId="77777777" w:rsidR="00BF1E4B" w:rsidRPr="00D9295D" w:rsidRDefault="00BF1E4B" w:rsidP="00BF1E4B">
            <w:pPr>
              <w:rPr>
                <w:rFonts w:eastAsia="SimSun" w:cs="Arial"/>
                <w:sz w:val="22"/>
                <w:szCs w:val="22"/>
                <w:lang w:eastAsia="zh-CN"/>
              </w:rPr>
            </w:pPr>
          </w:p>
          <w:p w14:paraId="59504EDE"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6C" w14:textId="44D14F76" w:rsidR="00D03C22" w:rsidRPr="00D9295D" w:rsidRDefault="00D03C22"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bl>
    <w:p w14:paraId="5F44A06E"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lastRenderedPageBreak/>
        <w:t>Handlungsfeld</w:t>
      </w:r>
      <w:r w:rsidRPr="00D9295D">
        <w:rPr>
          <w:rFonts w:eastAsia="SimSun" w:cs="Arial"/>
          <w:sz w:val="28"/>
          <w:szCs w:val="22"/>
          <w:lang w:eastAsia="zh-CN"/>
        </w:rPr>
        <w:t>: Bauen &amp; Wohnen</w:t>
      </w:r>
    </w:p>
    <w:tbl>
      <w:tblPr>
        <w:tblStyle w:val="Tabellenraster"/>
        <w:tblW w:w="15341" w:type="dxa"/>
        <w:tblInd w:w="0" w:type="dxa"/>
        <w:tblLayout w:type="fixed"/>
        <w:tblLook w:val="04A0" w:firstRow="1" w:lastRow="0" w:firstColumn="1" w:lastColumn="0" w:noHBand="0" w:noVBand="1"/>
      </w:tblPr>
      <w:tblGrid>
        <w:gridCol w:w="4219"/>
        <w:gridCol w:w="5528"/>
        <w:gridCol w:w="33"/>
        <w:gridCol w:w="5528"/>
        <w:gridCol w:w="33"/>
      </w:tblGrid>
      <w:tr w:rsidR="00511A21" w:rsidRPr="00D9295D" w14:paraId="5F44A073" w14:textId="77777777" w:rsidTr="00523E69">
        <w:tc>
          <w:tcPr>
            <w:tcW w:w="4219" w:type="dxa"/>
            <w:tcBorders>
              <w:top w:val="single" w:sz="4" w:space="0" w:color="auto"/>
              <w:left w:val="single" w:sz="4" w:space="0" w:color="auto"/>
              <w:bottom w:val="single" w:sz="4" w:space="0" w:color="auto"/>
              <w:right w:val="single" w:sz="4" w:space="0" w:color="auto"/>
            </w:tcBorders>
            <w:vAlign w:val="center"/>
            <w:hideMark/>
          </w:tcPr>
          <w:p w14:paraId="5F44A06F"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70"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1" w:type="dxa"/>
            <w:gridSpan w:val="2"/>
            <w:tcBorders>
              <w:top w:val="single" w:sz="4" w:space="0" w:color="auto"/>
              <w:left w:val="single" w:sz="4" w:space="0" w:color="auto"/>
              <w:bottom w:val="single" w:sz="4" w:space="0" w:color="auto"/>
              <w:right w:val="single" w:sz="4" w:space="0" w:color="auto"/>
            </w:tcBorders>
            <w:vAlign w:val="center"/>
            <w:hideMark/>
          </w:tcPr>
          <w:p w14:paraId="5F44A071"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1" w:type="dxa"/>
            <w:gridSpan w:val="2"/>
            <w:tcBorders>
              <w:top w:val="single" w:sz="4" w:space="0" w:color="auto"/>
              <w:left w:val="single" w:sz="4" w:space="0" w:color="auto"/>
              <w:bottom w:val="single" w:sz="4" w:space="0" w:color="auto"/>
              <w:right w:val="single" w:sz="4" w:space="0" w:color="auto"/>
            </w:tcBorders>
            <w:vAlign w:val="center"/>
          </w:tcPr>
          <w:p w14:paraId="5F44A072"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07F"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74" w14:textId="77777777" w:rsidR="00511A21" w:rsidRPr="00D9295D" w:rsidRDefault="00511A21" w:rsidP="006D26C1">
            <w:pPr>
              <w:contextualSpacing/>
              <w:jc w:val="center"/>
              <w:rPr>
                <w:rFonts w:cs="Arial"/>
                <w:b/>
                <w:sz w:val="22"/>
                <w:szCs w:val="22"/>
              </w:rPr>
            </w:pPr>
            <w:r w:rsidRPr="00D9295D">
              <w:rPr>
                <w:rFonts w:cs="Arial"/>
                <w:b/>
                <w:sz w:val="22"/>
                <w:szCs w:val="22"/>
              </w:rPr>
              <w:t>119</w:t>
            </w:r>
          </w:p>
          <w:p w14:paraId="5F44A075"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Die Angebote der offenen Hilfe als gemeindenahe, niedrigschwellige Unterstützung im Sozialraum dauerhaft finanziell absichern.</w:t>
            </w:r>
          </w:p>
        </w:tc>
        <w:tc>
          <w:tcPr>
            <w:tcW w:w="55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76"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077"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xml:space="preserve">: </w:t>
            </w:r>
          </w:p>
          <w:p w14:paraId="5F44A078" w14:textId="77777777" w:rsidR="00511A21" w:rsidRPr="00D9295D" w:rsidRDefault="00511A21" w:rsidP="00EB44DD">
            <w:pPr>
              <w:rPr>
                <w:rFonts w:eastAsia="SimSun" w:cs="Arial"/>
                <w:sz w:val="22"/>
                <w:szCs w:val="22"/>
                <w:lang w:eastAsia="zh-CN"/>
              </w:rPr>
            </w:pPr>
            <w:r w:rsidRPr="00D9295D">
              <w:rPr>
                <w:rFonts w:eastAsia="SimSun" w:cs="Arial"/>
                <w:sz w:val="22"/>
                <w:szCs w:val="22"/>
                <w:lang w:eastAsia="zh-CN"/>
              </w:rPr>
              <w:t>Jährliche Zuwendung</w:t>
            </w:r>
          </w:p>
          <w:p w14:paraId="5F44A079"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Eine Veränderung zur jährlichen Zuwendung steht weiterhin nicht in Aussicht. </w:t>
            </w:r>
          </w:p>
        </w:tc>
        <w:tc>
          <w:tcPr>
            <w:tcW w:w="55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7A" w14:textId="2CE24BD2"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D03C22" w:rsidRPr="00D9295D">
              <w:rPr>
                <w:rFonts w:eastAsia="SimSun" w:cs="Arial"/>
                <w:sz w:val="22"/>
                <w:szCs w:val="22"/>
                <w:lang w:eastAsia="zh-CN"/>
              </w:rPr>
              <w:t xml:space="preserve"> 100</w:t>
            </w:r>
          </w:p>
          <w:p w14:paraId="5F44A07B" w14:textId="77777777" w:rsidR="00BF1E4B" w:rsidRPr="00D9295D" w:rsidRDefault="00BF1E4B" w:rsidP="00BF1E4B">
            <w:pPr>
              <w:rPr>
                <w:rFonts w:eastAsia="SimSun" w:cs="Arial"/>
                <w:sz w:val="22"/>
                <w:szCs w:val="22"/>
                <w:lang w:eastAsia="zh-CN"/>
              </w:rPr>
            </w:pPr>
          </w:p>
          <w:p w14:paraId="5F44A07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7D" w14:textId="77777777" w:rsidR="00BF1E4B" w:rsidRPr="00D9295D" w:rsidRDefault="00BF1E4B" w:rsidP="00BF1E4B">
            <w:pPr>
              <w:rPr>
                <w:rFonts w:eastAsia="SimSun" w:cs="Arial"/>
                <w:sz w:val="22"/>
                <w:szCs w:val="22"/>
                <w:lang w:eastAsia="zh-CN"/>
              </w:rPr>
            </w:pPr>
          </w:p>
          <w:p w14:paraId="00837017"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7E" w14:textId="5E66DC20" w:rsidR="00D03C22" w:rsidRPr="00D9295D" w:rsidRDefault="00D03C22" w:rsidP="00BF1E4B">
            <w:pPr>
              <w:spacing w:before="120"/>
              <w:rPr>
                <w:rFonts w:eastAsia="SimSun" w:cs="Arial"/>
                <w:b/>
                <w:sz w:val="22"/>
                <w:szCs w:val="22"/>
                <w:u w:val="single"/>
                <w:lang w:eastAsia="zh-CN"/>
              </w:rPr>
            </w:pPr>
            <w:r w:rsidRPr="00D9295D">
              <w:rPr>
                <w:rFonts w:eastAsia="SimSun" w:cs="Arial"/>
                <w:sz w:val="22"/>
                <w:szCs w:val="22"/>
                <w:lang w:eastAsia="zh-CN"/>
              </w:rPr>
              <w:t>Siehe 2018</w:t>
            </w:r>
          </w:p>
        </w:tc>
      </w:tr>
      <w:tr w:rsidR="00511A21" w:rsidRPr="00D9295D" w14:paraId="5F44A08C" w14:textId="77777777" w:rsidTr="00511A21">
        <w:trPr>
          <w:gridAfter w:val="1"/>
          <w:wAfter w:w="33" w:type="dxa"/>
        </w:trPr>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80" w14:textId="77777777" w:rsidR="00511A21" w:rsidRPr="00D9295D" w:rsidRDefault="00511A21" w:rsidP="006D26C1">
            <w:pPr>
              <w:contextualSpacing/>
              <w:jc w:val="center"/>
              <w:rPr>
                <w:rFonts w:cs="Arial"/>
                <w:b/>
                <w:sz w:val="22"/>
                <w:szCs w:val="22"/>
              </w:rPr>
            </w:pPr>
            <w:r w:rsidRPr="00D9295D">
              <w:rPr>
                <w:rFonts w:cs="Arial"/>
                <w:b/>
                <w:sz w:val="22"/>
                <w:szCs w:val="22"/>
              </w:rPr>
              <w:t>120</w:t>
            </w:r>
          </w:p>
          <w:p w14:paraId="5F44A081"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Die Angebote der offenen Hilfe für ältere Menschen sollen für Menschen mit Behinderungen zugänglich sein und in barrierefreien Begegnungsstätten stattfinden. Ein Konzept soll darstellen, wie dies hergestellt werden kann.</w:t>
            </w:r>
          </w:p>
        </w:tc>
        <w:tc>
          <w:tcPr>
            <w:tcW w:w="55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82"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83" w14:textId="77777777" w:rsidR="00511A21" w:rsidRPr="00D9295D" w:rsidRDefault="00511A21" w:rsidP="006D26C1">
            <w:pPr>
              <w:rPr>
                <w:rFonts w:eastAsia="SimSun" w:cs="Arial"/>
                <w:b/>
                <w:sz w:val="22"/>
                <w:szCs w:val="22"/>
                <w:u w:val="single"/>
                <w:lang w:eastAsia="zh-CN"/>
              </w:rPr>
            </w:pPr>
          </w:p>
          <w:p w14:paraId="5F44A084"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85" w14:textId="77777777" w:rsidR="00511A21" w:rsidRPr="00D9295D" w:rsidRDefault="00511A21" w:rsidP="006D26C1">
            <w:pPr>
              <w:rPr>
                <w:rFonts w:eastAsia="SimSun" w:cs="Arial"/>
                <w:b/>
                <w:sz w:val="22"/>
                <w:szCs w:val="22"/>
                <w:u w:val="single"/>
                <w:lang w:eastAsia="zh-CN"/>
              </w:rPr>
            </w:pPr>
          </w:p>
          <w:p w14:paraId="5F44A086"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8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88" w14:textId="77777777" w:rsidR="00BF1E4B" w:rsidRPr="00D9295D" w:rsidRDefault="00BF1E4B" w:rsidP="00BF1E4B">
            <w:pPr>
              <w:rPr>
                <w:rFonts w:eastAsia="SimSun" w:cs="Arial"/>
                <w:sz w:val="22"/>
                <w:szCs w:val="22"/>
                <w:lang w:eastAsia="zh-CN"/>
              </w:rPr>
            </w:pPr>
          </w:p>
          <w:p w14:paraId="5F44A08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8A" w14:textId="77777777" w:rsidR="00BF1E4B" w:rsidRPr="00D9295D" w:rsidRDefault="00BF1E4B" w:rsidP="00BF1E4B">
            <w:pPr>
              <w:rPr>
                <w:rFonts w:eastAsia="SimSun" w:cs="Arial"/>
                <w:sz w:val="22"/>
                <w:szCs w:val="22"/>
                <w:lang w:eastAsia="zh-CN"/>
              </w:rPr>
            </w:pPr>
          </w:p>
          <w:p w14:paraId="5F44A08B"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08D" w14:textId="77777777" w:rsidR="0045602B" w:rsidRPr="00D9295D" w:rsidRDefault="0045602B">
      <w:r w:rsidRPr="00D9295D">
        <w:br w:type="page"/>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098"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8E"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121</w:t>
            </w:r>
          </w:p>
          <w:p w14:paraId="5F44A08F"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Den Mobilen Rehabilitationsdienst PRISMA für blinde und sehbehinderte Menschen als gemeindenahen Unterstützungsdienst dauerhaft absichern.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90"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091"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Weiterführung der Vereinbarung nach § 75 SGB XII mit dem Blinden- und Sehbehindertenverein.</w:t>
            </w:r>
          </w:p>
          <w:p w14:paraId="5F44A092"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Das Training lebenspraktischer Fähigkeiten hat jetzt die neue Bezeichnung: LPF-Training. Die Bezeichnung PRISMA entfällt.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93" w14:textId="2B17941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D03C22" w:rsidRPr="00D9295D">
              <w:rPr>
                <w:rFonts w:eastAsia="SimSun" w:cs="Arial"/>
                <w:sz w:val="22"/>
                <w:szCs w:val="22"/>
                <w:lang w:eastAsia="zh-CN"/>
              </w:rPr>
              <w:t xml:space="preserve"> 100</w:t>
            </w:r>
          </w:p>
          <w:p w14:paraId="5F44A094" w14:textId="77777777" w:rsidR="00BF1E4B" w:rsidRPr="00D9295D" w:rsidRDefault="00BF1E4B" w:rsidP="00BF1E4B">
            <w:pPr>
              <w:rPr>
                <w:rFonts w:eastAsia="SimSun" w:cs="Arial"/>
                <w:sz w:val="22"/>
                <w:szCs w:val="22"/>
                <w:lang w:eastAsia="zh-CN"/>
              </w:rPr>
            </w:pPr>
          </w:p>
          <w:p w14:paraId="5F44A09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96" w14:textId="77777777" w:rsidR="00BF1E4B" w:rsidRPr="00D9295D" w:rsidRDefault="00BF1E4B" w:rsidP="00BF1E4B">
            <w:pPr>
              <w:rPr>
                <w:rFonts w:eastAsia="SimSun" w:cs="Arial"/>
                <w:sz w:val="22"/>
                <w:szCs w:val="22"/>
                <w:lang w:eastAsia="zh-CN"/>
              </w:rPr>
            </w:pPr>
          </w:p>
          <w:p w14:paraId="4298EF60"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97" w14:textId="0CDE3846" w:rsidR="00D03C22" w:rsidRPr="00D9295D" w:rsidRDefault="00D03C22" w:rsidP="00BF1E4B">
            <w:pPr>
              <w:spacing w:before="120"/>
              <w:rPr>
                <w:rFonts w:eastAsia="SimSun" w:cs="Arial"/>
                <w:b/>
                <w:sz w:val="22"/>
                <w:szCs w:val="22"/>
                <w:u w:val="single"/>
                <w:lang w:eastAsia="zh-CN"/>
              </w:rPr>
            </w:pPr>
            <w:r w:rsidRPr="00D9295D">
              <w:rPr>
                <w:rFonts w:eastAsia="SimSun" w:cs="Arial"/>
                <w:sz w:val="22"/>
                <w:szCs w:val="22"/>
                <w:lang w:eastAsia="zh-CN"/>
              </w:rPr>
              <w:t>Siehe 2018</w:t>
            </w:r>
          </w:p>
        </w:tc>
      </w:tr>
      <w:tr w:rsidR="00511A21" w:rsidRPr="00D9295D" w14:paraId="5F44A0A4"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99" w14:textId="77777777" w:rsidR="00511A21" w:rsidRPr="00D9295D" w:rsidRDefault="00511A21" w:rsidP="006D26C1">
            <w:pPr>
              <w:contextualSpacing/>
              <w:jc w:val="center"/>
              <w:rPr>
                <w:rFonts w:cs="Arial"/>
                <w:b/>
                <w:sz w:val="22"/>
                <w:szCs w:val="22"/>
              </w:rPr>
            </w:pPr>
            <w:r w:rsidRPr="00D9295D">
              <w:rPr>
                <w:rFonts w:cs="Arial"/>
                <w:b/>
                <w:sz w:val="22"/>
                <w:szCs w:val="22"/>
              </w:rPr>
              <w:t>122</w:t>
            </w:r>
          </w:p>
          <w:p w14:paraId="5F44A09A"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Ausdifferenzierung der Unterstützungsangebote für verschiedene Hilfebedarfe und Wohnmodelle -</w:t>
            </w:r>
          </w:p>
          <w:p w14:paraId="5F44A09B"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Umwandlung stationärer Angebote in ambulante Unterstützung - durch Abbau von jährlich 5 % stationärer Plätze in Wohnheimen zugunsten ambulanter Unterstützung.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9C"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seit 2011 ca. 9.%</w:t>
            </w:r>
          </w:p>
          <w:p w14:paraId="5F44A09D" w14:textId="77777777" w:rsidR="00511A21" w:rsidRPr="00D9295D" w:rsidRDefault="00511A21" w:rsidP="00FB77D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Die Ambulantisierung wird bis zum 31.12.2019 wie bisher umgesetzt. Ab 2020 soll die Ambulantisierung im Rahmen der neuen gesetzlichen Vorgaben durch das Bundesteilhabegesetz fortgesetzt werden. Neue Ziele sind hierfür zu entwickeln.</w:t>
            </w:r>
          </w:p>
          <w:p w14:paraId="5F44A09E"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Ein Zwischenbericht zur Ambulantisierung seit 2011 bis heute wurde erstellt und aus den Ergebnissen Handlungsempfehlungen für die weitere Fortsetzung abgeleitet.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9F" w14:textId="44218F80"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D03C22" w:rsidRPr="00D9295D">
              <w:rPr>
                <w:rFonts w:eastAsia="SimSun" w:cs="Arial"/>
                <w:sz w:val="22"/>
                <w:szCs w:val="22"/>
                <w:lang w:eastAsia="zh-CN"/>
              </w:rPr>
              <w:t xml:space="preserve"> 10</w:t>
            </w:r>
          </w:p>
          <w:p w14:paraId="5F44A0A0" w14:textId="77777777" w:rsidR="00BF1E4B" w:rsidRPr="00D9295D" w:rsidRDefault="00BF1E4B" w:rsidP="00BF1E4B">
            <w:pPr>
              <w:rPr>
                <w:rFonts w:eastAsia="SimSun" w:cs="Arial"/>
                <w:sz w:val="22"/>
                <w:szCs w:val="22"/>
                <w:lang w:eastAsia="zh-CN"/>
              </w:rPr>
            </w:pPr>
          </w:p>
          <w:p w14:paraId="5F44A0A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674E37CB" w14:textId="211EB25B" w:rsidR="00D03C22" w:rsidRPr="00D9295D" w:rsidRDefault="00D03C22" w:rsidP="00BF1E4B">
            <w:pPr>
              <w:rPr>
                <w:rFonts w:eastAsia="SimSun" w:cs="Arial"/>
                <w:sz w:val="22"/>
                <w:szCs w:val="22"/>
                <w:lang w:eastAsia="zh-CN"/>
              </w:rPr>
            </w:pPr>
            <w:r w:rsidRPr="00D9295D">
              <w:rPr>
                <w:rFonts w:eastAsia="SimSun" w:cs="Arial"/>
                <w:sz w:val="22"/>
                <w:szCs w:val="22"/>
                <w:lang w:eastAsia="zh-CN"/>
              </w:rPr>
              <w:t>Zum 1.1 2020 werden die stationären Außenwohngruppen ambulantisiert. Die weitere Umsetzung erfolgt Schrittweise in den folgenden Jahren</w:t>
            </w:r>
          </w:p>
          <w:p w14:paraId="568AF292"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A3" w14:textId="233C9C8B" w:rsidR="00D03C22" w:rsidRPr="00D9295D" w:rsidRDefault="00D03C22" w:rsidP="00BF1E4B">
            <w:pPr>
              <w:spacing w:before="120"/>
              <w:rPr>
                <w:rFonts w:eastAsia="SimSun" w:cs="Arial"/>
                <w:b/>
                <w:sz w:val="22"/>
                <w:szCs w:val="22"/>
                <w:u w:val="single"/>
                <w:lang w:eastAsia="zh-CN"/>
              </w:rPr>
            </w:pPr>
          </w:p>
        </w:tc>
      </w:tr>
    </w:tbl>
    <w:p w14:paraId="5F44A0A5" w14:textId="77777777" w:rsidR="0045602B" w:rsidRPr="00D9295D" w:rsidRDefault="0045602B" w:rsidP="006D26C1">
      <w:pPr>
        <w:spacing w:after="200" w:line="276" w:lineRule="auto"/>
        <w:rPr>
          <w:rFonts w:eastAsia="SimSun" w:cs="Arial"/>
          <w:b/>
          <w:i/>
          <w:sz w:val="28"/>
          <w:szCs w:val="22"/>
          <w:lang w:eastAsia="zh-CN"/>
        </w:rPr>
      </w:pPr>
    </w:p>
    <w:p w14:paraId="5F44A0A6" w14:textId="77777777" w:rsidR="006D26C1" w:rsidRPr="00D9295D" w:rsidRDefault="006D26C1" w:rsidP="0045602B">
      <w:pPr>
        <w:spacing w:after="120"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sz w:val="28"/>
          <w:szCs w:val="22"/>
          <w:lang w:eastAsia="zh-CN"/>
        </w:rPr>
        <w:t>: Erziehung und Bildung</w:t>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511A21" w:rsidRPr="00D9295D" w14:paraId="5F44A0AB" w14:textId="77777777" w:rsidTr="00523E69">
        <w:tc>
          <w:tcPr>
            <w:tcW w:w="4219" w:type="dxa"/>
            <w:tcBorders>
              <w:top w:val="single" w:sz="4" w:space="0" w:color="auto"/>
              <w:left w:val="single" w:sz="4" w:space="0" w:color="auto"/>
              <w:bottom w:val="single" w:sz="4" w:space="0" w:color="auto"/>
              <w:right w:val="single" w:sz="4" w:space="0" w:color="auto"/>
            </w:tcBorders>
            <w:vAlign w:val="center"/>
            <w:hideMark/>
          </w:tcPr>
          <w:p w14:paraId="5F44A0A7"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A8"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0A9"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0AA"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0B7"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AC" w14:textId="77777777" w:rsidR="00511A21" w:rsidRPr="00D9295D" w:rsidRDefault="00511A21" w:rsidP="006D26C1">
            <w:pPr>
              <w:contextualSpacing/>
              <w:jc w:val="center"/>
              <w:rPr>
                <w:rFonts w:cs="Arial"/>
                <w:b/>
                <w:sz w:val="22"/>
                <w:szCs w:val="22"/>
              </w:rPr>
            </w:pPr>
            <w:r w:rsidRPr="00D9295D">
              <w:rPr>
                <w:rFonts w:cs="Arial"/>
                <w:b/>
                <w:sz w:val="22"/>
                <w:szCs w:val="22"/>
              </w:rPr>
              <w:t>123</w:t>
            </w:r>
          </w:p>
          <w:p w14:paraId="5F44A0AD"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Qualitätsentwicklung in der Erbringung der Komplexleistungen (Zielsetzung).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AE" w14:textId="77777777" w:rsidR="00511A21" w:rsidRPr="00D9295D" w:rsidRDefault="00511A21" w:rsidP="00B87DF6">
            <w:pPr>
              <w:rPr>
                <w:rFonts w:eastAsiaTheme="minorEastAsia"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xml:space="preserve">: </w:t>
            </w:r>
            <w:r w:rsidRPr="00D9295D">
              <w:rPr>
                <w:rFonts w:eastAsiaTheme="minorEastAsia" w:cs="Arial"/>
                <w:sz w:val="22"/>
                <w:szCs w:val="22"/>
                <w:lang w:eastAsia="zh-CN"/>
              </w:rPr>
              <w:t xml:space="preserve">Es gibt keine </w:t>
            </w:r>
            <w:proofErr w:type="spellStart"/>
            <w:r w:rsidRPr="00D9295D">
              <w:rPr>
                <w:rFonts w:eastAsiaTheme="minorEastAsia" w:cs="Arial"/>
                <w:sz w:val="22"/>
                <w:szCs w:val="22"/>
                <w:lang w:eastAsia="zh-CN"/>
              </w:rPr>
              <w:t>Zielzahl</w:t>
            </w:r>
            <w:proofErr w:type="spellEnd"/>
            <w:r w:rsidRPr="00D9295D">
              <w:rPr>
                <w:rFonts w:eastAsiaTheme="minorEastAsia" w:cs="Arial"/>
                <w:sz w:val="22"/>
                <w:szCs w:val="22"/>
                <w:lang w:eastAsia="zh-CN"/>
              </w:rPr>
              <w:t>, daher keine Angabe.</w:t>
            </w:r>
          </w:p>
          <w:p w14:paraId="5F44A0AF" w14:textId="77777777" w:rsidR="00511A21" w:rsidRPr="00D9295D" w:rsidRDefault="00511A21" w:rsidP="00B87DF6">
            <w:pPr>
              <w:spacing w:line="276" w:lineRule="auto"/>
              <w:rPr>
                <w:rFonts w:eastAsiaTheme="minorEastAsia" w:cs="Arial"/>
                <w:sz w:val="22"/>
                <w:szCs w:val="22"/>
                <w:lang w:eastAsia="zh-CN"/>
              </w:rPr>
            </w:pPr>
            <w:r w:rsidRPr="00D9295D">
              <w:rPr>
                <w:rFonts w:eastAsiaTheme="minorEastAsia" w:cs="Arial"/>
                <w:sz w:val="22"/>
                <w:szCs w:val="22"/>
                <w:lang w:eastAsia="zh-CN"/>
              </w:rPr>
              <w:t>Mit Stand 13.11.17 sind in der Stadtgemeinde Bremen 51 Dependancen  der Interdisziplinären Frühförderstellen in Kindertagesstätten anerkannt.</w:t>
            </w:r>
          </w:p>
          <w:p w14:paraId="5F44A0B0" w14:textId="77777777" w:rsidR="00511A21" w:rsidRPr="00D9295D" w:rsidRDefault="00511A21" w:rsidP="00E373D9">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Keine, die Entwicklung erfolgt fortlaufend</w:t>
            </w:r>
          </w:p>
          <w:p w14:paraId="5F44A0B1" w14:textId="77777777" w:rsidR="00511A21" w:rsidRPr="00D9295D" w:rsidRDefault="00511A21" w:rsidP="00E373D9">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Die Einrichtung von Dependancen der Interdisziplinären Frühförderstellen ist u.a. abhängig von den räumlichen Kapazitäten der Kitas, da zur Erbringung der Komplexleistung festgelegte Raumstandards einzuhalten sind.</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B2"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B3" w14:textId="77777777" w:rsidR="00BF1E4B" w:rsidRPr="00D9295D" w:rsidRDefault="00BF1E4B" w:rsidP="00BF1E4B">
            <w:pPr>
              <w:rPr>
                <w:rFonts w:eastAsia="SimSun" w:cs="Arial"/>
                <w:sz w:val="22"/>
                <w:szCs w:val="22"/>
                <w:lang w:eastAsia="zh-CN"/>
              </w:rPr>
            </w:pPr>
          </w:p>
          <w:p w14:paraId="5F44A0B4"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B5" w14:textId="77777777" w:rsidR="00BF1E4B" w:rsidRPr="00D9295D" w:rsidRDefault="00BF1E4B" w:rsidP="00BF1E4B">
            <w:pPr>
              <w:rPr>
                <w:rFonts w:eastAsia="SimSun" w:cs="Arial"/>
                <w:sz w:val="22"/>
                <w:szCs w:val="22"/>
                <w:lang w:eastAsia="zh-CN"/>
              </w:rPr>
            </w:pPr>
          </w:p>
          <w:p w14:paraId="4A29BA77" w14:textId="77777777" w:rsidR="00511A21" w:rsidRPr="00D9295D" w:rsidRDefault="00BF1E4B" w:rsidP="00BF1E4B">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B6" w14:textId="71CF4E8E" w:rsidR="00AC57F3" w:rsidRPr="00D9295D" w:rsidRDefault="00AC57F3" w:rsidP="00BF1E4B">
            <w:pPr>
              <w:rPr>
                <w:rFonts w:eastAsia="SimSun" w:cs="Arial"/>
                <w:b/>
                <w:sz w:val="22"/>
                <w:szCs w:val="22"/>
                <w:u w:val="single"/>
                <w:lang w:eastAsia="zh-CN"/>
              </w:rPr>
            </w:pPr>
            <w:r w:rsidRPr="00D9295D">
              <w:rPr>
                <w:rFonts w:eastAsia="SimSun" w:cs="Arial"/>
                <w:sz w:val="22"/>
                <w:szCs w:val="22"/>
                <w:lang w:eastAsia="zh-CN"/>
              </w:rPr>
              <w:t>Kein neuer Stand</w:t>
            </w:r>
          </w:p>
        </w:tc>
      </w:tr>
      <w:tr w:rsidR="00511A21" w:rsidRPr="00D9295D" w14:paraId="5F44A0C4"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B8"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124</w:t>
            </w:r>
          </w:p>
          <w:p w14:paraId="5F44A0B9"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Qualitätsentwicklung in der Zusammenarbeit der Kindertagesbetreuung und der Interdisziplinären Frühförderung (Zielsetzung).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BA"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xml:space="preserve">: Es gibt keine </w:t>
            </w:r>
            <w:proofErr w:type="spellStart"/>
            <w:r w:rsidRPr="00D9295D">
              <w:rPr>
                <w:rFonts w:eastAsia="SimSun" w:cs="Arial"/>
                <w:sz w:val="22"/>
                <w:szCs w:val="22"/>
                <w:lang w:eastAsia="zh-CN"/>
              </w:rPr>
              <w:t>Zielzahl</w:t>
            </w:r>
            <w:proofErr w:type="spellEnd"/>
          </w:p>
          <w:p w14:paraId="5F44A0BB" w14:textId="77777777" w:rsidR="00511A21" w:rsidRPr="00D9295D" w:rsidRDefault="00511A21" w:rsidP="00E373D9">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Keine, die Entwicklung erfolgt fortlaufend.</w:t>
            </w:r>
          </w:p>
          <w:p w14:paraId="5F44A0BC" w14:textId="77777777" w:rsidR="00511A21" w:rsidRPr="00D9295D" w:rsidRDefault="00511A21" w:rsidP="00A71B3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Von den mit Stand 13.11.17 anerkannten 51 Dependancen der Interdisziplinären Frühförderstellen der Stadtgemeinde Bremen befinden sich 8 in Trägerschaft von KiTa Bremen.</w:t>
            </w:r>
          </w:p>
          <w:p w14:paraId="5F44A0BD" w14:textId="77777777" w:rsidR="00511A21" w:rsidRPr="00D9295D" w:rsidRDefault="00511A21" w:rsidP="00A71B31">
            <w:pPr>
              <w:rPr>
                <w:rFonts w:eastAsia="SimSun" w:cs="Arial"/>
                <w:sz w:val="22"/>
                <w:szCs w:val="22"/>
                <w:lang w:eastAsia="zh-CN"/>
              </w:rPr>
            </w:pPr>
            <w:r w:rsidRPr="00D9295D">
              <w:rPr>
                <w:rFonts w:eastAsia="SimSun" w:cs="Arial"/>
                <w:sz w:val="22"/>
                <w:szCs w:val="22"/>
                <w:lang w:eastAsia="zh-CN"/>
              </w:rPr>
              <w:t xml:space="preserve">Die Raumstandards für die Interdisziplinäre Frühförderung sollen bei den zukünftigen Umbau- und Neubauverfahren berücksichtigt werden bzw. haben in Einzelfällen bereits eine Berücksichtigung gefunden. Z.B. </w:t>
            </w:r>
            <w:proofErr w:type="spellStart"/>
            <w:r w:rsidRPr="00D9295D">
              <w:rPr>
                <w:rFonts w:eastAsia="SimSun" w:cs="Arial"/>
                <w:sz w:val="22"/>
                <w:szCs w:val="22"/>
                <w:lang w:eastAsia="zh-CN"/>
              </w:rPr>
              <w:t>KuFZ</w:t>
            </w:r>
            <w:proofErr w:type="spellEnd"/>
            <w:r w:rsidRPr="00D9295D">
              <w:rPr>
                <w:rFonts w:eastAsia="SimSun" w:cs="Arial"/>
                <w:sz w:val="22"/>
                <w:szCs w:val="22"/>
                <w:lang w:eastAsia="zh-CN"/>
              </w:rPr>
              <w:t xml:space="preserve"> Roter Sand, diese Kita befindet sich zurzeit im Anerkennungsverfahren.</w:t>
            </w:r>
          </w:p>
          <w:p w14:paraId="5F44A0BE" w14:textId="77777777" w:rsidR="00511A21" w:rsidRPr="00D9295D" w:rsidRDefault="00511A21" w:rsidP="00A71B31">
            <w:pPr>
              <w:rPr>
                <w:rFonts w:eastAsia="SimSun" w:cs="Arial"/>
                <w:b/>
                <w:sz w:val="22"/>
                <w:szCs w:val="22"/>
                <w:u w:val="single"/>
                <w:lang w:eastAsia="zh-CN"/>
              </w:rPr>
            </w:pPr>
            <w:r w:rsidRPr="00D9295D">
              <w:rPr>
                <w:rFonts w:eastAsia="SimSun" w:cs="Arial"/>
                <w:sz w:val="22"/>
                <w:szCs w:val="22"/>
                <w:lang w:eastAsia="zh-CN"/>
              </w:rPr>
              <w:t>Zu den Um- und Ausbauverfahren ist SKB zu befragen.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B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C0" w14:textId="77777777" w:rsidR="00BF1E4B" w:rsidRPr="00D9295D" w:rsidRDefault="00BF1E4B" w:rsidP="00BF1E4B">
            <w:pPr>
              <w:rPr>
                <w:rFonts w:eastAsia="SimSun" w:cs="Arial"/>
                <w:sz w:val="22"/>
                <w:szCs w:val="22"/>
                <w:lang w:eastAsia="zh-CN"/>
              </w:rPr>
            </w:pPr>
          </w:p>
          <w:p w14:paraId="5F44A0C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C2" w14:textId="77777777" w:rsidR="00BF1E4B" w:rsidRPr="00D9295D" w:rsidRDefault="00BF1E4B" w:rsidP="00BF1E4B">
            <w:pPr>
              <w:rPr>
                <w:rFonts w:eastAsia="SimSun" w:cs="Arial"/>
                <w:sz w:val="22"/>
                <w:szCs w:val="22"/>
                <w:lang w:eastAsia="zh-CN"/>
              </w:rPr>
            </w:pPr>
          </w:p>
          <w:p w14:paraId="39058044"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C3" w14:textId="4E673F6E" w:rsidR="00AC57F3" w:rsidRPr="00D9295D" w:rsidRDefault="00AC57F3"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r w:rsidR="00511A21" w:rsidRPr="00D9295D" w14:paraId="5F44A0CF"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C5" w14:textId="77777777" w:rsidR="00511A21" w:rsidRPr="00D9295D" w:rsidRDefault="00511A21" w:rsidP="006D26C1">
            <w:pPr>
              <w:contextualSpacing/>
              <w:jc w:val="center"/>
              <w:rPr>
                <w:rFonts w:cs="Arial"/>
                <w:b/>
                <w:sz w:val="22"/>
                <w:szCs w:val="22"/>
              </w:rPr>
            </w:pPr>
            <w:r w:rsidRPr="00D9295D">
              <w:rPr>
                <w:rFonts w:cs="Arial"/>
                <w:b/>
                <w:sz w:val="22"/>
                <w:szCs w:val="22"/>
              </w:rPr>
              <w:t>126</w:t>
            </w:r>
          </w:p>
          <w:p w14:paraId="5F44A0C6"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Zusammenarbeit mit Norddeutschen Ländern bezogen auf Qualitätsentwicklungsfragen und mögliche Bundesinitiative zur Weiterentwicklung der Frühförderverordnung.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C7"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Die Persönlichen Hilfen werden weiterhin als Einzelleistung für die anspruchsberechtigten Kinder im Vorschulalter bewilligt</w:t>
            </w:r>
          </w:p>
          <w:p w14:paraId="5F44A0C8"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Keine</w:t>
            </w:r>
          </w:p>
          <w:p w14:paraId="5F44A0C9"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C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CB" w14:textId="77777777" w:rsidR="00BF1E4B" w:rsidRPr="00D9295D" w:rsidRDefault="00BF1E4B" w:rsidP="00BF1E4B">
            <w:pPr>
              <w:rPr>
                <w:rFonts w:eastAsia="SimSun" w:cs="Arial"/>
                <w:sz w:val="22"/>
                <w:szCs w:val="22"/>
                <w:lang w:eastAsia="zh-CN"/>
              </w:rPr>
            </w:pPr>
          </w:p>
          <w:p w14:paraId="5F44A0C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CD" w14:textId="77777777" w:rsidR="00BF1E4B" w:rsidRPr="00D9295D" w:rsidRDefault="00BF1E4B" w:rsidP="00BF1E4B">
            <w:pPr>
              <w:rPr>
                <w:rFonts w:eastAsia="SimSun" w:cs="Arial"/>
                <w:sz w:val="22"/>
                <w:szCs w:val="22"/>
                <w:lang w:eastAsia="zh-CN"/>
              </w:rPr>
            </w:pPr>
          </w:p>
          <w:p w14:paraId="69F93F3E"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0CE" w14:textId="5CCE82CB" w:rsidR="00AC57F3" w:rsidRPr="00D9295D" w:rsidRDefault="00AC57F3"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bl>
    <w:p w14:paraId="5F44A0D0" w14:textId="77777777" w:rsidR="0045602B" w:rsidRPr="00D9295D" w:rsidRDefault="0045602B">
      <w:r w:rsidRPr="00D9295D">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511A21" w:rsidRPr="00D9295D" w14:paraId="5F44A0DB"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D1"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127</w:t>
            </w:r>
          </w:p>
          <w:p w14:paraId="5F44A0D2"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Zusammenarbeit mit Norddeutschen Ländern bezogen auf Qualitätsentwicklungsfragen und mögliche Bundesinitiative zur Weiterentwicklung der Frühförderverordnung.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D3"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D4"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D5"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D6"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D7" w14:textId="77777777" w:rsidR="00BF1E4B" w:rsidRPr="00D9295D" w:rsidRDefault="00BF1E4B" w:rsidP="00BF1E4B">
            <w:pPr>
              <w:rPr>
                <w:rFonts w:eastAsia="SimSun" w:cs="Arial"/>
                <w:sz w:val="22"/>
                <w:szCs w:val="22"/>
                <w:lang w:eastAsia="zh-CN"/>
              </w:rPr>
            </w:pPr>
          </w:p>
          <w:p w14:paraId="5F44A0D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D9" w14:textId="77777777" w:rsidR="00BF1E4B" w:rsidRPr="00D9295D" w:rsidRDefault="00BF1E4B" w:rsidP="00BF1E4B">
            <w:pPr>
              <w:rPr>
                <w:rFonts w:eastAsia="SimSun" w:cs="Arial"/>
                <w:sz w:val="22"/>
                <w:szCs w:val="22"/>
                <w:lang w:eastAsia="zh-CN"/>
              </w:rPr>
            </w:pPr>
          </w:p>
          <w:p w14:paraId="5F44A0DA"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0DC" w14:textId="77777777" w:rsidR="006D26C1" w:rsidRPr="00D9295D" w:rsidRDefault="006D26C1" w:rsidP="006D26C1">
      <w:pPr>
        <w:spacing w:after="200" w:line="276" w:lineRule="auto"/>
        <w:rPr>
          <w:rFonts w:eastAsia="SimSun" w:cs="Arial"/>
          <w:sz w:val="22"/>
          <w:szCs w:val="22"/>
          <w:lang w:eastAsia="zh-CN"/>
        </w:rPr>
      </w:pPr>
    </w:p>
    <w:p w14:paraId="5F44A0DD"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sz w:val="28"/>
          <w:szCs w:val="22"/>
          <w:lang w:eastAsia="zh-CN"/>
        </w:rPr>
        <w:t>: Gesundheit und Pflege</w:t>
      </w:r>
    </w:p>
    <w:tbl>
      <w:tblPr>
        <w:tblStyle w:val="Tabellenraster"/>
        <w:tblW w:w="0" w:type="auto"/>
        <w:tblInd w:w="0" w:type="dxa"/>
        <w:tblLayout w:type="fixed"/>
        <w:tblLook w:val="04A0" w:firstRow="1" w:lastRow="0" w:firstColumn="1" w:lastColumn="0" w:noHBand="0" w:noVBand="1"/>
      </w:tblPr>
      <w:tblGrid>
        <w:gridCol w:w="4219"/>
        <w:gridCol w:w="5560"/>
        <w:gridCol w:w="5560"/>
      </w:tblGrid>
      <w:tr w:rsidR="00511A21" w:rsidRPr="00D9295D" w14:paraId="5F44A0E2" w14:textId="77777777" w:rsidTr="00523E69">
        <w:tc>
          <w:tcPr>
            <w:tcW w:w="4219" w:type="dxa"/>
            <w:tcBorders>
              <w:top w:val="single" w:sz="4" w:space="0" w:color="auto"/>
              <w:left w:val="single" w:sz="4" w:space="0" w:color="auto"/>
              <w:bottom w:val="single" w:sz="4" w:space="0" w:color="auto"/>
              <w:right w:val="single" w:sz="4" w:space="0" w:color="auto"/>
            </w:tcBorders>
            <w:vAlign w:val="center"/>
            <w:hideMark/>
          </w:tcPr>
          <w:p w14:paraId="5F44A0DE"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DF"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0E0"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0E1"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0ED"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E3" w14:textId="77777777" w:rsidR="00511A21" w:rsidRPr="00D9295D" w:rsidRDefault="00511A21" w:rsidP="006D26C1">
            <w:pPr>
              <w:contextualSpacing/>
              <w:jc w:val="center"/>
              <w:rPr>
                <w:rFonts w:cs="Arial"/>
                <w:b/>
                <w:sz w:val="22"/>
                <w:szCs w:val="22"/>
              </w:rPr>
            </w:pPr>
            <w:r w:rsidRPr="00D9295D">
              <w:rPr>
                <w:rFonts w:cs="Arial"/>
                <w:b/>
                <w:sz w:val="22"/>
                <w:szCs w:val="22"/>
              </w:rPr>
              <w:t>157</w:t>
            </w:r>
          </w:p>
          <w:p w14:paraId="5F44A0E4"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Maßnahmen für die Personengruppe „ältere Menschen mit Behinderung“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E5"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E6"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E7"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E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E9" w14:textId="77777777" w:rsidR="00BF1E4B" w:rsidRPr="00D9295D" w:rsidRDefault="00BF1E4B" w:rsidP="00BF1E4B">
            <w:pPr>
              <w:rPr>
                <w:rFonts w:eastAsia="SimSun" w:cs="Arial"/>
                <w:sz w:val="22"/>
                <w:szCs w:val="22"/>
                <w:lang w:eastAsia="zh-CN"/>
              </w:rPr>
            </w:pPr>
          </w:p>
          <w:p w14:paraId="5F44A0E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EB" w14:textId="77777777" w:rsidR="00BF1E4B" w:rsidRPr="00D9295D" w:rsidRDefault="00BF1E4B" w:rsidP="00BF1E4B">
            <w:pPr>
              <w:rPr>
                <w:rFonts w:eastAsia="SimSun" w:cs="Arial"/>
                <w:sz w:val="22"/>
                <w:szCs w:val="22"/>
                <w:lang w:eastAsia="zh-CN"/>
              </w:rPr>
            </w:pPr>
          </w:p>
          <w:p w14:paraId="5F44A0EC"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11A21" w:rsidRPr="00D9295D" w14:paraId="5F44A0F8" w14:textId="77777777" w:rsidTr="00511A2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0EE" w14:textId="77777777" w:rsidR="00511A21" w:rsidRPr="00D9295D" w:rsidRDefault="00511A21" w:rsidP="006D26C1">
            <w:pPr>
              <w:contextualSpacing/>
              <w:jc w:val="center"/>
              <w:rPr>
                <w:rFonts w:cs="Arial"/>
                <w:b/>
                <w:sz w:val="22"/>
                <w:szCs w:val="22"/>
              </w:rPr>
            </w:pPr>
            <w:r w:rsidRPr="00D9295D">
              <w:rPr>
                <w:rFonts w:cs="Arial"/>
                <w:b/>
                <w:sz w:val="22"/>
                <w:szCs w:val="22"/>
              </w:rPr>
              <w:t>158</w:t>
            </w:r>
          </w:p>
          <w:p w14:paraId="5F44A0EF"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Standards für Pflege von Menschen mit Behinderungen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F0"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F1"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F2"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0F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0F4" w14:textId="77777777" w:rsidR="00BF1E4B" w:rsidRPr="00D9295D" w:rsidRDefault="00BF1E4B" w:rsidP="00BF1E4B">
            <w:pPr>
              <w:rPr>
                <w:rFonts w:eastAsia="SimSun" w:cs="Arial"/>
                <w:sz w:val="22"/>
                <w:szCs w:val="22"/>
                <w:lang w:eastAsia="zh-CN"/>
              </w:rPr>
            </w:pPr>
          </w:p>
          <w:p w14:paraId="5F44A0F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0F6" w14:textId="77777777" w:rsidR="00BF1E4B" w:rsidRPr="00D9295D" w:rsidRDefault="00BF1E4B" w:rsidP="00BF1E4B">
            <w:pPr>
              <w:rPr>
                <w:rFonts w:eastAsia="SimSun" w:cs="Arial"/>
                <w:sz w:val="22"/>
                <w:szCs w:val="22"/>
                <w:lang w:eastAsia="zh-CN"/>
              </w:rPr>
            </w:pPr>
          </w:p>
          <w:p w14:paraId="5F44A0F7"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0F9" w14:textId="77777777" w:rsidR="00CB2733" w:rsidRPr="00D9295D" w:rsidRDefault="00CB2733">
      <w:pPr>
        <w:spacing w:after="200" w:line="276" w:lineRule="auto"/>
        <w:rPr>
          <w:rFonts w:eastAsia="SimSun" w:cs="Arial"/>
          <w:b/>
          <w:i/>
          <w:sz w:val="28"/>
          <w:szCs w:val="22"/>
          <w:lang w:eastAsia="zh-CN"/>
        </w:rPr>
      </w:pPr>
    </w:p>
    <w:p w14:paraId="5F44A0FA" w14:textId="77777777" w:rsidR="00CB2733" w:rsidRPr="00D9295D" w:rsidRDefault="00CB2733">
      <w:pPr>
        <w:spacing w:after="200" w:line="276" w:lineRule="auto"/>
        <w:rPr>
          <w:rFonts w:eastAsia="SimSun" w:cs="Arial"/>
          <w:b/>
          <w:i/>
          <w:sz w:val="28"/>
          <w:szCs w:val="22"/>
          <w:lang w:eastAsia="zh-CN"/>
        </w:rPr>
      </w:pPr>
      <w:r w:rsidRPr="00D9295D">
        <w:rPr>
          <w:rFonts w:eastAsia="SimSun" w:cs="Arial"/>
          <w:b/>
          <w:i/>
          <w:sz w:val="28"/>
          <w:szCs w:val="22"/>
          <w:lang w:eastAsia="zh-CN"/>
        </w:rPr>
        <w:br w:type="page"/>
      </w:r>
    </w:p>
    <w:p w14:paraId="5F44A0FB"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lastRenderedPageBreak/>
        <w:t>Handlungsfeld</w:t>
      </w:r>
      <w:r w:rsidRPr="00D9295D">
        <w:rPr>
          <w:rFonts w:eastAsia="SimSun" w:cs="Arial"/>
          <w:sz w:val="28"/>
          <w:szCs w:val="22"/>
          <w:lang w:eastAsia="zh-CN"/>
        </w:rPr>
        <w:t>: Kultur, Freizeit und Sport</w:t>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00" w14:textId="77777777" w:rsidTr="00523E69">
        <w:tc>
          <w:tcPr>
            <w:tcW w:w="4220" w:type="dxa"/>
            <w:tcBorders>
              <w:top w:val="single" w:sz="4" w:space="0" w:color="auto"/>
              <w:left w:val="single" w:sz="4" w:space="0" w:color="auto"/>
              <w:bottom w:val="single" w:sz="4" w:space="0" w:color="auto"/>
              <w:right w:val="single" w:sz="4" w:space="0" w:color="auto"/>
            </w:tcBorders>
            <w:vAlign w:val="center"/>
            <w:hideMark/>
          </w:tcPr>
          <w:p w14:paraId="5F44A0FC"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0FD"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0FE"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0FF"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AC57F3" w:rsidRPr="00D9295D" w14:paraId="5F44A10D"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01" w14:textId="77777777" w:rsidR="00AC57F3" w:rsidRPr="00D9295D" w:rsidRDefault="00AC57F3" w:rsidP="006D26C1">
            <w:pPr>
              <w:contextualSpacing/>
              <w:jc w:val="center"/>
              <w:rPr>
                <w:rFonts w:cs="Arial"/>
                <w:b/>
                <w:sz w:val="22"/>
                <w:szCs w:val="22"/>
              </w:rPr>
            </w:pPr>
            <w:r w:rsidRPr="00D9295D">
              <w:rPr>
                <w:rFonts w:cs="Arial"/>
                <w:b/>
                <w:sz w:val="22"/>
                <w:szCs w:val="22"/>
              </w:rPr>
              <w:t>165</w:t>
            </w:r>
          </w:p>
          <w:p w14:paraId="5F44A102" w14:textId="77777777" w:rsidR="00AC57F3" w:rsidRPr="00D9295D" w:rsidRDefault="00AC57F3" w:rsidP="006D26C1">
            <w:pPr>
              <w:jc w:val="center"/>
              <w:rPr>
                <w:rFonts w:eastAsia="SimSun" w:cs="Arial"/>
                <w:sz w:val="22"/>
                <w:szCs w:val="22"/>
                <w:lang w:eastAsia="zh-CN"/>
              </w:rPr>
            </w:pPr>
            <w:r w:rsidRPr="00D9295D">
              <w:rPr>
                <w:rFonts w:eastAsia="SimSun" w:cs="Arial"/>
                <w:sz w:val="22"/>
                <w:szCs w:val="22"/>
                <w:lang w:eastAsia="zh-CN"/>
              </w:rPr>
              <w:t>Weitere Umsetzung der Barrierefreiheit in den Sportstätten und Bädern, insbesondere bei Instandhaltung / Sanierung und Neubau.</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03" w14:textId="77777777" w:rsidR="00AC57F3" w:rsidRPr="00D9295D" w:rsidRDefault="00AC57F3"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p>
          <w:p w14:paraId="5F44A104" w14:textId="77777777" w:rsidR="00AC57F3" w:rsidRPr="00D9295D" w:rsidRDefault="00AC57F3" w:rsidP="00FA3EE2">
            <w:pPr>
              <w:rPr>
                <w:rFonts w:eastAsia="SimSun" w:cs="Arial"/>
                <w:sz w:val="22"/>
                <w:szCs w:val="22"/>
                <w:lang w:eastAsia="zh-CN"/>
              </w:rPr>
            </w:pPr>
            <w:r w:rsidRPr="00D9295D">
              <w:rPr>
                <w:rFonts w:eastAsia="SimSun" w:cs="Arial"/>
                <w:sz w:val="22"/>
                <w:szCs w:val="22"/>
                <w:lang w:eastAsia="zh-CN"/>
              </w:rPr>
              <w:t>Organisatorisch 100 %</w:t>
            </w:r>
          </w:p>
          <w:p w14:paraId="5F44A105" w14:textId="77777777" w:rsidR="00AC57F3" w:rsidRPr="00D9295D" w:rsidRDefault="00AC57F3" w:rsidP="00FA3EE2">
            <w:pPr>
              <w:rPr>
                <w:rFonts w:eastAsia="SimSun" w:cs="Arial"/>
                <w:sz w:val="22"/>
                <w:szCs w:val="22"/>
                <w:lang w:eastAsia="zh-CN"/>
              </w:rPr>
            </w:pPr>
            <w:r w:rsidRPr="00D9295D">
              <w:rPr>
                <w:rFonts w:eastAsia="SimSun" w:cs="Arial"/>
                <w:sz w:val="22"/>
                <w:szCs w:val="22"/>
                <w:lang w:eastAsia="zh-CN"/>
              </w:rPr>
              <w:t xml:space="preserve">Anzahl der Gebäude nicht zu ermitteln, daher praktische Umsetzung </w:t>
            </w:r>
            <w:proofErr w:type="spellStart"/>
            <w:r w:rsidRPr="00D9295D">
              <w:rPr>
                <w:rFonts w:eastAsia="SimSun" w:cs="Arial"/>
                <w:sz w:val="22"/>
                <w:szCs w:val="22"/>
                <w:lang w:eastAsia="zh-CN"/>
              </w:rPr>
              <w:t>k.a</w:t>
            </w:r>
            <w:proofErr w:type="spellEnd"/>
            <w:r w:rsidRPr="00D9295D">
              <w:rPr>
                <w:rFonts w:eastAsia="SimSun" w:cs="Arial"/>
                <w:sz w:val="22"/>
                <w:szCs w:val="22"/>
                <w:lang w:eastAsia="zh-CN"/>
              </w:rPr>
              <w:t>.</w:t>
            </w:r>
          </w:p>
          <w:p w14:paraId="5F44A106" w14:textId="77777777" w:rsidR="00AC57F3" w:rsidRPr="00D9295D" w:rsidRDefault="00AC57F3" w:rsidP="00FA3EE2">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07" w14:textId="77777777" w:rsidR="00AC57F3" w:rsidRPr="00D9295D" w:rsidRDefault="00AC57F3" w:rsidP="00CB2733">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Auch bei der zukünftigen Planung von Gebäuden bzw. der Sanierung seitens des Sportamts ist der LBB mit eingebunden. Bei den Neubauten Horner Bad &amp; </w:t>
            </w:r>
            <w:proofErr w:type="spellStart"/>
            <w:r w:rsidRPr="00D9295D">
              <w:rPr>
                <w:rFonts w:eastAsia="SimSun" w:cs="Arial"/>
                <w:sz w:val="22"/>
                <w:szCs w:val="22"/>
                <w:lang w:eastAsia="zh-CN"/>
              </w:rPr>
              <w:t>Westbad</w:t>
            </w:r>
            <w:proofErr w:type="spellEnd"/>
            <w:r w:rsidRPr="00D9295D">
              <w:rPr>
                <w:rFonts w:eastAsia="SimSun" w:cs="Arial"/>
                <w:sz w:val="22"/>
                <w:szCs w:val="22"/>
                <w:lang w:eastAsia="zh-CN"/>
              </w:rPr>
              <w:t xml:space="preserve"> wird die Barrierefreiheit umgesetzt. Bei den noch zu sanierenden Bädern werden die Aspekte im Jahr 2018 zu erstellenden Sanierungsgutachten berücksichtigt und anschließend bewertet.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B87503"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86DF471" w14:textId="77777777" w:rsidR="00AC57F3" w:rsidRPr="00D9295D" w:rsidRDefault="00AC57F3" w:rsidP="007473E4">
            <w:pPr>
              <w:rPr>
                <w:rFonts w:eastAsia="SimSun" w:cs="Arial"/>
                <w:sz w:val="22"/>
                <w:szCs w:val="22"/>
                <w:lang w:eastAsia="zh-CN"/>
              </w:rPr>
            </w:pPr>
            <w:r w:rsidRPr="00D9295D">
              <w:rPr>
                <w:rFonts w:eastAsia="SimSun" w:cs="Arial"/>
                <w:sz w:val="22"/>
                <w:szCs w:val="22"/>
                <w:lang w:eastAsia="zh-CN"/>
              </w:rPr>
              <w:t>Organisatorisch 100 %</w:t>
            </w:r>
          </w:p>
          <w:p w14:paraId="0D4772BD" w14:textId="77777777" w:rsidR="00AC57F3" w:rsidRPr="00D9295D" w:rsidRDefault="00AC57F3" w:rsidP="007473E4">
            <w:pPr>
              <w:rPr>
                <w:rFonts w:eastAsia="SimSun" w:cs="Arial"/>
                <w:sz w:val="22"/>
                <w:szCs w:val="22"/>
                <w:lang w:eastAsia="zh-CN"/>
              </w:rPr>
            </w:pPr>
            <w:r w:rsidRPr="00D9295D">
              <w:rPr>
                <w:rFonts w:eastAsia="SimSun" w:cs="Arial"/>
                <w:sz w:val="22"/>
                <w:szCs w:val="22"/>
                <w:lang w:eastAsia="zh-CN"/>
              </w:rPr>
              <w:t xml:space="preserve">Anzahl der Gebäude nicht zu ermitteln, daher praktische Umsetzung </w:t>
            </w:r>
            <w:proofErr w:type="spellStart"/>
            <w:r w:rsidRPr="00D9295D">
              <w:rPr>
                <w:rFonts w:eastAsia="SimSun" w:cs="Arial"/>
                <w:sz w:val="22"/>
                <w:szCs w:val="22"/>
                <w:lang w:eastAsia="zh-CN"/>
              </w:rPr>
              <w:t>k.a</w:t>
            </w:r>
            <w:proofErr w:type="spellEnd"/>
            <w:r w:rsidRPr="00D9295D">
              <w:rPr>
                <w:rFonts w:eastAsia="SimSun" w:cs="Arial"/>
                <w:sz w:val="22"/>
                <w:szCs w:val="22"/>
                <w:lang w:eastAsia="zh-CN"/>
              </w:rPr>
              <w:t>.</w:t>
            </w:r>
          </w:p>
          <w:p w14:paraId="09096E6B" w14:textId="77777777" w:rsidR="00AC57F3" w:rsidRPr="00D9295D" w:rsidRDefault="00AC57F3" w:rsidP="007473E4">
            <w:pPr>
              <w:rPr>
                <w:rFonts w:eastAsia="SimSun" w:cs="Arial"/>
                <w:sz w:val="22"/>
                <w:szCs w:val="22"/>
                <w:lang w:eastAsia="zh-CN"/>
              </w:rPr>
            </w:pPr>
          </w:p>
          <w:p w14:paraId="49DDA35C"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5F44A10C" w14:textId="56D0EBDE" w:rsidR="00AC57F3" w:rsidRPr="00D9295D" w:rsidRDefault="00AC57F3"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 xml:space="preserve">Auch bei der zukünftigen Planung von Gebäuden bzw. der Sanierung seitens des Sportamts ist der LBB mit eingebunden. Bei den Neubauten Horner Bad &amp; </w:t>
            </w:r>
            <w:proofErr w:type="spellStart"/>
            <w:r w:rsidRPr="00D9295D">
              <w:rPr>
                <w:rFonts w:eastAsia="SimSun" w:cs="Arial"/>
                <w:sz w:val="22"/>
                <w:szCs w:val="22"/>
                <w:lang w:eastAsia="zh-CN"/>
              </w:rPr>
              <w:t>Westbad</w:t>
            </w:r>
            <w:proofErr w:type="spellEnd"/>
            <w:r w:rsidRPr="00D9295D">
              <w:rPr>
                <w:rFonts w:eastAsia="SimSun" w:cs="Arial"/>
                <w:sz w:val="22"/>
                <w:szCs w:val="22"/>
                <w:lang w:eastAsia="zh-CN"/>
              </w:rPr>
              <w:t xml:space="preserve"> wird die Barrierefreiheit umgesetzt. Bei den noch zu sanierenden Bädern wurden die Aspekte im Sanierungsgutachten 2018 berücksichtigt und bewertet.</w:t>
            </w:r>
          </w:p>
        </w:tc>
      </w:tr>
      <w:tr w:rsidR="00AC57F3" w:rsidRPr="00D9295D" w14:paraId="5F44A118"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0E" w14:textId="77777777" w:rsidR="00AC57F3" w:rsidRPr="00D9295D" w:rsidRDefault="00AC57F3" w:rsidP="006D26C1">
            <w:pPr>
              <w:contextualSpacing/>
              <w:jc w:val="center"/>
              <w:rPr>
                <w:rFonts w:cs="Arial"/>
                <w:b/>
                <w:sz w:val="22"/>
                <w:szCs w:val="22"/>
              </w:rPr>
            </w:pPr>
            <w:r w:rsidRPr="00D9295D">
              <w:rPr>
                <w:rFonts w:cs="Arial"/>
                <w:b/>
                <w:sz w:val="22"/>
                <w:szCs w:val="22"/>
              </w:rPr>
              <w:t>166</w:t>
            </w:r>
          </w:p>
          <w:p w14:paraId="5F44A10F" w14:textId="77777777" w:rsidR="00AC57F3" w:rsidRPr="00D9295D" w:rsidRDefault="00AC57F3" w:rsidP="006D26C1">
            <w:pPr>
              <w:jc w:val="center"/>
              <w:rPr>
                <w:rFonts w:eastAsia="SimSun" w:cs="Arial"/>
                <w:sz w:val="22"/>
                <w:szCs w:val="22"/>
                <w:lang w:eastAsia="zh-CN"/>
              </w:rPr>
            </w:pPr>
            <w:r w:rsidRPr="00D9295D">
              <w:rPr>
                <w:rFonts w:eastAsia="SimSun" w:cs="Arial"/>
                <w:sz w:val="22"/>
                <w:szCs w:val="22"/>
                <w:lang w:eastAsia="zh-CN"/>
              </w:rPr>
              <w:t>In den Bädern sollen mehr Schränke mit tastbaren Ziffern zur Verfügung stehen sowie Umkleidebereiche, in denen beide Geschlechter Zugang haben.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10" w14:textId="77777777" w:rsidR="00AC57F3" w:rsidRPr="00D9295D" w:rsidRDefault="00AC57F3"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Keine Angabe</w:t>
            </w:r>
          </w:p>
          <w:p w14:paraId="5F44A111" w14:textId="77777777" w:rsidR="00AC57F3" w:rsidRPr="00D9295D" w:rsidRDefault="00AC57F3" w:rsidP="00FA3EE2">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12" w14:textId="77777777" w:rsidR="00AC57F3" w:rsidRPr="00D9295D" w:rsidRDefault="00AC57F3" w:rsidP="00FA3EE2">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s. 165</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9396CA"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k. a.</w:t>
            </w:r>
          </w:p>
          <w:p w14:paraId="430C768F" w14:textId="77777777" w:rsidR="00AC57F3" w:rsidRPr="00D9295D" w:rsidRDefault="00AC57F3" w:rsidP="007473E4">
            <w:pPr>
              <w:rPr>
                <w:rFonts w:eastAsia="SimSun" w:cs="Arial"/>
                <w:sz w:val="22"/>
                <w:szCs w:val="22"/>
                <w:lang w:eastAsia="zh-CN"/>
              </w:rPr>
            </w:pPr>
          </w:p>
          <w:p w14:paraId="502D281C"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6F68A40B" w14:textId="77777777" w:rsidR="00AC57F3" w:rsidRPr="00D9295D" w:rsidRDefault="00AC57F3" w:rsidP="007473E4">
            <w:pPr>
              <w:rPr>
                <w:rFonts w:eastAsia="SimSun" w:cs="Arial"/>
                <w:sz w:val="22"/>
                <w:szCs w:val="22"/>
                <w:lang w:eastAsia="zh-CN"/>
              </w:rPr>
            </w:pPr>
          </w:p>
          <w:p w14:paraId="5F44A117" w14:textId="1C6A2D17" w:rsidR="00AC57F3" w:rsidRPr="00D9295D" w:rsidRDefault="00AC57F3"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s. Punkt 165</w:t>
            </w:r>
          </w:p>
        </w:tc>
      </w:tr>
      <w:tr w:rsidR="00AC57F3" w:rsidRPr="00D9295D" w14:paraId="5F44A123"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19" w14:textId="77777777" w:rsidR="00AC57F3" w:rsidRPr="00D9295D" w:rsidRDefault="00AC57F3" w:rsidP="006D26C1">
            <w:pPr>
              <w:contextualSpacing/>
              <w:jc w:val="center"/>
              <w:rPr>
                <w:rFonts w:cs="Arial"/>
                <w:b/>
                <w:sz w:val="22"/>
                <w:szCs w:val="22"/>
              </w:rPr>
            </w:pPr>
            <w:r w:rsidRPr="00D9295D">
              <w:rPr>
                <w:rFonts w:cs="Arial"/>
                <w:b/>
                <w:sz w:val="22"/>
                <w:szCs w:val="22"/>
              </w:rPr>
              <w:t>167</w:t>
            </w:r>
          </w:p>
          <w:p w14:paraId="5F44A11A" w14:textId="77777777" w:rsidR="00AC57F3" w:rsidRPr="00D9295D" w:rsidRDefault="00AC57F3" w:rsidP="006D26C1">
            <w:pPr>
              <w:jc w:val="center"/>
              <w:rPr>
                <w:rFonts w:eastAsia="SimSun" w:cs="Arial"/>
                <w:sz w:val="22"/>
                <w:szCs w:val="22"/>
                <w:lang w:eastAsia="zh-CN"/>
              </w:rPr>
            </w:pPr>
            <w:r w:rsidRPr="00D9295D">
              <w:rPr>
                <w:rFonts w:eastAsia="SimSun" w:cs="Arial"/>
                <w:sz w:val="22"/>
                <w:szCs w:val="22"/>
                <w:lang w:eastAsia="zh-CN"/>
              </w:rPr>
              <w:t xml:space="preserve">Zusätzliche </w:t>
            </w:r>
            <w:proofErr w:type="spellStart"/>
            <w:r w:rsidRPr="00D9295D">
              <w:rPr>
                <w:rFonts w:eastAsia="SimSun" w:cs="Arial"/>
                <w:sz w:val="22"/>
                <w:szCs w:val="22"/>
                <w:lang w:eastAsia="zh-CN"/>
              </w:rPr>
              <w:t>Badelifter</w:t>
            </w:r>
            <w:proofErr w:type="spellEnd"/>
            <w:r w:rsidRPr="00D9295D">
              <w:rPr>
                <w:rFonts w:eastAsia="SimSun" w:cs="Arial"/>
                <w:sz w:val="22"/>
                <w:szCs w:val="22"/>
                <w:lang w:eastAsia="zh-CN"/>
              </w:rPr>
              <w:t xml:space="preserve"> in den Bädern zur Verfügung stellen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1B" w14:textId="77777777" w:rsidR="00AC57F3" w:rsidRPr="00D9295D" w:rsidRDefault="00AC57F3"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80%</w:t>
            </w:r>
          </w:p>
          <w:p w14:paraId="5F44A11C" w14:textId="77777777" w:rsidR="00AC57F3" w:rsidRPr="00D9295D" w:rsidRDefault="00AC57F3" w:rsidP="006D26C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1D" w14:textId="77777777" w:rsidR="00AC57F3" w:rsidRPr="00D9295D" w:rsidRDefault="00AC57F3" w:rsidP="006D26C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w:t>
            </w:r>
            <w:proofErr w:type="spellStart"/>
            <w:r w:rsidRPr="00D9295D">
              <w:rPr>
                <w:rFonts w:eastAsia="SimSun" w:cs="Arial"/>
                <w:sz w:val="22"/>
                <w:szCs w:val="22"/>
                <w:lang w:eastAsia="zh-CN"/>
              </w:rPr>
              <w:t>Lifter</w:t>
            </w:r>
            <w:proofErr w:type="spellEnd"/>
            <w:r w:rsidRPr="00D9295D">
              <w:rPr>
                <w:rFonts w:eastAsia="SimSun" w:cs="Arial"/>
                <w:sz w:val="22"/>
                <w:szCs w:val="22"/>
                <w:lang w:eastAsia="zh-CN"/>
              </w:rPr>
              <w:t xml:space="preserve"> sind in fast allen Hallenbädern vorhanden.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1E830E"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80%</w:t>
            </w:r>
          </w:p>
          <w:p w14:paraId="7C96631C"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5F44A122" w14:textId="30651DC3" w:rsidR="00AC57F3" w:rsidRPr="00D9295D" w:rsidRDefault="00AC57F3"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proofErr w:type="spellStart"/>
            <w:r w:rsidRPr="00D9295D">
              <w:rPr>
                <w:rFonts w:eastAsia="SimSun" w:cs="Arial"/>
                <w:sz w:val="22"/>
                <w:szCs w:val="22"/>
                <w:lang w:eastAsia="zh-CN"/>
              </w:rPr>
              <w:t>Lifter</w:t>
            </w:r>
            <w:proofErr w:type="spellEnd"/>
            <w:r w:rsidRPr="00D9295D">
              <w:rPr>
                <w:rFonts w:eastAsia="SimSun" w:cs="Arial"/>
                <w:sz w:val="22"/>
                <w:szCs w:val="22"/>
                <w:lang w:eastAsia="zh-CN"/>
              </w:rPr>
              <w:t xml:space="preserve"> sind in fast allen Hallenbädern vorhanden.</w:t>
            </w:r>
          </w:p>
        </w:tc>
      </w:tr>
      <w:tr w:rsidR="00AC57F3" w:rsidRPr="00D9295D" w14:paraId="5F44A12E"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24" w14:textId="77777777" w:rsidR="00AC57F3" w:rsidRPr="00D9295D" w:rsidRDefault="00AC57F3" w:rsidP="006D26C1">
            <w:pPr>
              <w:contextualSpacing/>
              <w:jc w:val="center"/>
              <w:rPr>
                <w:rFonts w:cs="Arial"/>
                <w:b/>
                <w:sz w:val="22"/>
                <w:szCs w:val="22"/>
              </w:rPr>
            </w:pPr>
            <w:r w:rsidRPr="00D9295D">
              <w:rPr>
                <w:rFonts w:cs="Arial"/>
                <w:b/>
                <w:sz w:val="22"/>
                <w:szCs w:val="22"/>
              </w:rPr>
              <w:t>168</w:t>
            </w:r>
          </w:p>
          <w:p w14:paraId="5F44A125" w14:textId="77777777" w:rsidR="00AC57F3" w:rsidRPr="00D9295D" w:rsidRDefault="00AC57F3" w:rsidP="006D26C1">
            <w:pPr>
              <w:jc w:val="center"/>
              <w:rPr>
                <w:rFonts w:eastAsia="SimSun" w:cs="Arial"/>
                <w:sz w:val="22"/>
                <w:szCs w:val="22"/>
                <w:lang w:eastAsia="zh-CN"/>
              </w:rPr>
            </w:pPr>
            <w:r w:rsidRPr="00D9295D">
              <w:rPr>
                <w:rFonts w:eastAsia="SimSun" w:cs="Arial"/>
                <w:sz w:val="22"/>
                <w:szCs w:val="22"/>
                <w:lang w:eastAsia="zh-CN"/>
              </w:rPr>
              <w:t>Einwirken auf den organisierten Sport, dass nicht allein die Infrastruktur des Sports sondern die Sportangebote und –</w:t>
            </w:r>
            <w:proofErr w:type="spellStart"/>
            <w:r w:rsidRPr="00D9295D">
              <w:rPr>
                <w:rFonts w:eastAsia="SimSun" w:cs="Arial"/>
                <w:sz w:val="22"/>
                <w:szCs w:val="22"/>
                <w:lang w:eastAsia="zh-CN"/>
              </w:rPr>
              <w:t>veranstaltungen</w:t>
            </w:r>
            <w:proofErr w:type="spellEnd"/>
            <w:r w:rsidRPr="00D9295D">
              <w:rPr>
                <w:rFonts w:eastAsia="SimSun" w:cs="Arial"/>
                <w:sz w:val="22"/>
                <w:szCs w:val="22"/>
                <w:lang w:eastAsia="zh-CN"/>
              </w:rPr>
              <w:t xml:space="preserve"> auch inhaltlich barrierefrei ausgestaltet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26" w14:textId="77777777" w:rsidR="00AC57F3" w:rsidRPr="00D9295D" w:rsidRDefault="00AC57F3" w:rsidP="00912B6D">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Bei der nicht zu ermittelnden Anzahl von Sportveranstaltungen ist eine prozentuale Umsetzung nicht zu ermitteln.</w:t>
            </w:r>
          </w:p>
          <w:p w14:paraId="5F44A127" w14:textId="77777777" w:rsidR="00AC57F3" w:rsidRPr="00D9295D" w:rsidRDefault="00AC57F3" w:rsidP="00FA3EE2">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28" w14:textId="77777777" w:rsidR="00AC57F3" w:rsidRPr="00D9295D" w:rsidRDefault="00AC57F3" w:rsidP="00B87DF6">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Das diesbezügliche Selbstverständnis ist beim Landessportbund, aber auch bei den Sportvereinen zu erkennen.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CBCC31"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Pr="00D9295D">
              <w:t xml:space="preserve"> </w:t>
            </w:r>
            <w:r w:rsidRPr="00D9295D">
              <w:rPr>
                <w:rFonts w:eastAsia="SimSun" w:cs="Arial"/>
                <w:sz w:val="22"/>
                <w:szCs w:val="22"/>
                <w:lang w:eastAsia="zh-CN"/>
              </w:rPr>
              <w:t>Bei der nicht zu ermittelnden Anzahl von Sportveranstaltungen ist eine prozentuale Umsetzung nicht zu ermitteln.</w:t>
            </w:r>
          </w:p>
          <w:p w14:paraId="6B657B0B" w14:textId="77777777" w:rsidR="00AC57F3" w:rsidRPr="00D9295D" w:rsidRDefault="00AC57F3" w:rsidP="007473E4">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5F44A12D" w14:textId="2F2E4FF4" w:rsidR="00AC57F3" w:rsidRPr="00D9295D" w:rsidRDefault="00AC57F3"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Das diesbezügliche Selbstverständnis ist beim Landessportbund, aber auch bei den Sportvereinen zu erkennen.</w:t>
            </w:r>
          </w:p>
        </w:tc>
      </w:tr>
    </w:tbl>
    <w:p w14:paraId="5F44A12F" w14:textId="77777777" w:rsidR="00FA56C3" w:rsidRPr="00D9295D" w:rsidRDefault="00FA56C3">
      <w:r w:rsidRPr="00D9295D">
        <w:br w:type="page"/>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3A"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30"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169</w:t>
            </w:r>
          </w:p>
          <w:p w14:paraId="5F44A131"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Unterstützung der Schulung der Übungsleiterinnen, Übungsleiter bei Bedarf auch mit Gebärdensprachdolmetscherinnen, Gebärdensprachdolmetschern, im Rahmen der Möglichkeiten der Sportfördermittel.</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32"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Eine prozentuale Darstellung ist nicht möglich</w:t>
            </w:r>
          </w:p>
          <w:p w14:paraId="5F44A133"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34"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Im Rahmen der Möglichkeiten wird entsprechend seitens SJFIS unterstützt.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D377D6"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Pr="00D9295D">
              <w:t xml:space="preserve"> </w:t>
            </w:r>
            <w:r w:rsidRPr="00D9295D">
              <w:rPr>
                <w:rFonts w:eastAsia="SimSun" w:cs="Arial"/>
                <w:sz w:val="22"/>
                <w:szCs w:val="22"/>
                <w:lang w:eastAsia="zh-CN"/>
              </w:rPr>
              <w:t>Eine prozentuale Darstellung ist nicht möglich</w:t>
            </w:r>
          </w:p>
          <w:p w14:paraId="3DA90A8F" w14:textId="77777777" w:rsidR="00AC57F3" w:rsidRPr="00D9295D" w:rsidRDefault="00AC57F3" w:rsidP="00AC57F3">
            <w:pPr>
              <w:rPr>
                <w:rFonts w:eastAsia="SimSun" w:cs="Arial"/>
                <w:sz w:val="22"/>
                <w:szCs w:val="22"/>
                <w:lang w:eastAsia="zh-CN"/>
              </w:rPr>
            </w:pPr>
          </w:p>
          <w:p w14:paraId="1906E42C"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386C25C1" w14:textId="77777777" w:rsidR="00AC57F3" w:rsidRPr="00D9295D" w:rsidRDefault="00AC57F3" w:rsidP="00AC57F3">
            <w:pPr>
              <w:rPr>
                <w:rFonts w:eastAsia="SimSun" w:cs="Arial"/>
                <w:sz w:val="22"/>
                <w:szCs w:val="22"/>
                <w:lang w:eastAsia="zh-CN"/>
              </w:rPr>
            </w:pPr>
          </w:p>
          <w:p w14:paraId="5F44A139" w14:textId="27F138AD" w:rsidR="00511A21" w:rsidRPr="00D9295D" w:rsidRDefault="00AC57F3" w:rsidP="00AC57F3">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Im Rahmen der Möglichkeiten wird entsprechend seitens SJFIS unterstützt.</w:t>
            </w:r>
          </w:p>
        </w:tc>
      </w:tr>
      <w:tr w:rsidR="00511A21" w:rsidRPr="00D9295D" w14:paraId="5F44A145"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3B" w14:textId="77777777" w:rsidR="00511A21" w:rsidRPr="00D9295D" w:rsidRDefault="00511A21" w:rsidP="006D26C1">
            <w:pPr>
              <w:contextualSpacing/>
              <w:jc w:val="center"/>
              <w:rPr>
                <w:rFonts w:cs="Arial"/>
                <w:b/>
                <w:sz w:val="22"/>
                <w:szCs w:val="22"/>
              </w:rPr>
            </w:pPr>
            <w:r w:rsidRPr="00D9295D">
              <w:rPr>
                <w:rFonts w:cs="Arial"/>
                <w:b/>
                <w:sz w:val="22"/>
                <w:szCs w:val="22"/>
              </w:rPr>
              <w:t>170</w:t>
            </w:r>
          </w:p>
          <w:p w14:paraId="5F44A13C"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Absicherung der professionellen und ehrenamtlichen Unterstützung im Sport.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3D"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13E"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Fortlaufend</w:t>
            </w:r>
          </w:p>
          <w:p w14:paraId="5F44A13F" w14:textId="77777777" w:rsidR="00511A21" w:rsidRPr="00D9295D" w:rsidRDefault="00511A21" w:rsidP="006D26C1">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Mitarbeiter „Inklusion durch Sport“ in der Verwaltung Bremen, Bremerhaven sowie zwei Sportvereine, jedoch Befristung bis 12/2018</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EF5385"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:100%</w:t>
            </w:r>
          </w:p>
          <w:p w14:paraId="6063D4DB"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Fortlaufend</w:t>
            </w:r>
          </w:p>
          <w:p w14:paraId="5F44A144" w14:textId="70E9B098" w:rsidR="00511A21" w:rsidRPr="00D9295D" w:rsidRDefault="00AC57F3" w:rsidP="00AC57F3">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Mitarbeiter „Inklusion durch Sport“ in der Verwaltung Bremen, Bremerhaven sowie ein Sportverein, jedoch Befristung bis 12/2019</w:t>
            </w:r>
          </w:p>
        </w:tc>
      </w:tr>
      <w:tr w:rsidR="00511A21" w:rsidRPr="00D9295D" w14:paraId="5F44A151"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46" w14:textId="77777777" w:rsidR="00511A21" w:rsidRPr="00D9295D" w:rsidRDefault="00511A21" w:rsidP="006D26C1">
            <w:pPr>
              <w:contextualSpacing/>
              <w:jc w:val="center"/>
              <w:rPr>
                <w:rFonts w:cs="Arial"/>
                <w:b/>
                <w:sz w:val="22"/>
                <w:szCs w:val="22"/>
              </w:rPr>
            </w:pPr>
            <w:r w:rsidRPr="00D9295D">
              <w:rPr>
                <w:rFonts w:cs="Arial"/>
                <w:b/>
                <w:sz w:val="22"/>
                <w:szCs w:val="22"/>
              </w:rPr>
              <w:t>171</w:t>
            </w:r>
          </w:p>
          <w:p w14:paraId="5F44A147"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Unterstützung von Selbstbehauptungs- und Selbstverteidigungskurse für Mädchen und Frauen mit Behinderungen (vergleiche Handlungsfeld 7).</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48" w14:textId="77777777" w:rsidR="00511A21" w:rsidRPr="00D9295D" w:rsidRDefault="00511A21" w:rsidP="00F436BB">
            <w:pPr>
              <w:spacing w:before="120" w:line="276" w:lineRule="auto"/>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(erledigt)</w:t>
            </w:r>
          </w:p>
          <w:p w14:paraId="5F44A149" w14:textId="77777777" w:rsidR="00511A21" w:rsidRPr="00D9295D" w:rsidRDefault="00511A21" w:rsidP="00425FBC">
            <w:pPr>
              <w:spacing w:line="276" w:lineRule="auto"/>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p>
          <w:p w14:paraId="5F44A14A" w14:textId="77777777" w:rsidR="00511A21" w:rsidRPr="00D9295D" w:rsidRDefault="00511A21" w:rsidP="00425FBC">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Modellvorhaben „Kurse für Frauen mit Behinderung zur Selbstbehauptung“ mit der AOK und dem </w:t>
            </w:r>
            <w:proofErr w:type="spellStart"/>
            <w:r w:rsidRPr="00D9295D">
              <w:rPr>
                <w:rFonts w:eastAsiaTheme="minorEastAsia" w:cs="Arial"/>
                <w:sz w:val="22"/>
                <w:szCs w:val="22"/>
                <w:lang w:eastAsia="zh-CN"/>
              </w:rPr>
              <w:t>Wendo</w:t>
            </w:r>
            <w:proofErr w:type="spellEnd"/>
            <w:r w:rsidRPr="00D9295D">
              <w:rPr>
                <w:rFonts w:eastAsiaTheme="minorEastAsia" w:cs="Arial"/>
                <w:sz w:val="22"/>
                <w:szCs w:val="22"/>
                <w:lang w:eastAsia="zh-CN"/>
              </w:rPr>
              <w:t>-Netzwerk für 2018 verbindlich verabredet. Nach Ablauf des Modellvorhabens ist eine Auswertung vorgesehen.</w:t>
            </w:r>
          </w:p>
          <w:p w14:paraId="5F44A14B" w14:textId="77777777" w:rsidR="00511A21" w:rsidRPr="00D9295D" w:rsidRDefault="00511A21" w:rsidP="00425FBC">
            <w:pPr>
              <w:rPr>
                <w:rFonts w:eastAsia="SimSun" w:cs="Arial"/>
                <w:b/>
                <w:sz w:val="22"/>
                <w:szCs w:val="22"/>
                <w:u w:val="single"/>
                <w:lang w:eastAsia="zh-CN"/>
              </w:rPr>
            </w:pPr>
            <w:r w:rsidRPr="00D9295D">
              <w:rPr>
                <w:rFonts w:eastAsiaTheme="minorEastAsia" w:cs="Arial"/>
                <w:sz w:val="22"/>
                <w:szCs w:val="22"/>
                <w:lang w:eastAsia="zh-CN"/>
              </w:rPr>
              <w:t>Die Übernahme in die Regelversorgung ist vom Sportamt und weitergehend vom Landessportbund zu begleiten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FC512A"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:100%</w:t>
            </w:r>
          </w:p>
          <w:p w14:paraId="7FC27DB6" w14:textId="77777777" w:rsidR="00AC57F3" w:rsidRPr="00D9295D" w:rsidRDefault="00AC57F3" w:rsidP="00AC57F3">
            <w:pPr>
              <w:rPr>
                <w:rFonts w:eastAsia="SimSun" w:cs="Arial"/>
                <w:sz w:val="22"/>
                <w:szCs w:val="22"/>
                <w:lang w:eastAsia="zh-CN"/>
              </w:rPr>
            </w:pPr>
          </w:p>
          <w:p w14:paraId="635DBDEE"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1E4C353F" w14:textId="77777777" w:rsidR="00AC57F3" w:rsidRPr="00D9295D" w:rsidRDefault="00AC57F3" w:rsidP="00AC57F3">
            <w:pPr>
              <w:spacing w:before="120" w:line="276" w:lineRule="auto"/>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 xml:space="preserve">Modellvorhaben „Kurse für Frauen mit Behinderung zur Selbstbehauptung“ mit der AOK und dem </w:t>
            </w:r>
            <w:proofErr w:type="spellStart"/>
            <w:r w:rsidRPr="00D9295D">
              <w:rPr>
                <w:rFonts w:eastAsia="SimSun" w:cs="Arial"/>
                <w:sz w:val="22"/>
                <w:szCs w:val="22"/>
                <w:lang w:eastAsia="zh-CN"/>
              </w:rPr>
              <w:t>Wendo</w:t>
            </w:r>
            <w:proofErr w:type="spellEnd"/>
            <w:r w:rsidRPr="00D9295D">
              <w:rPr>
                <w:rFonts w:eastAsia="SimSun" w:cs="Arial"/>
                <w:sz w:val="22"/>
                <w:szCs w:val="22"/>
                <w:lang w:eastAsia="zh-CN"/>
              </w:rPr>
              <w:t>-Netzwerk verbindlich verabredet. Nach Ablauf des Modellvorhabens ist eine Auswertung vorgesehen.</w:t>
            </w:r>
          </w:p>
          <w:p w14:paraId="5F44A150" w14:textId="53B0CFBE" w:rsidR="00511A21" w:rsidRPr="00D9295D" w:rsidRDefault="00AC57F3" w:rsidP="00AC57F3">
            <w:pPr>
              <w:spacing w:before="120" w:line="276" w:lineRule="auto"/>
              <w:rPr>
                <w:rFonts w:eastAsiaTheme="minorEastAsia" w:cs="Arial"/>
                <w:b/>
                <w:sz w:val="22"/>
                <w:szCs w:val="22"/>
                <w:u w:val="single"/>
                <w:lang w:eastAsia="zh-CN"/>
              </w:rPr>
            </w:pPr>
            <w:r w:rsidRPr="00D9295D">
              <w:rPr>
                <w:rFonts w:eastAsia="SimSun" w:cs="Arial"/>
                <w:sz w:val="22"/>
                <w:szCs w:val="22"/>
                <w:lang w:eastAsia="zh-CN"/>
              </w:rPr>
              <w:t>Die Übernahme in die Regelversorgung ist</w:t>
            </w:r>
            <w:r w:rsidRPr="00D9295D">
              <w:rPr>
                <w:rFonts w:eastAsia="SimSun" w:cs="Arial"/>
                <w:sz w:val="22"/>
                <w:szCs w:val="22"/>
                <w:lang w:eastAsia="zh-CN"/>
              </w:rPr>
              <w:t xml:space="preserve"> </w:t>
            </w:r>
            <w:r w:rsidRPr="00D9295D">
              <w:rPr>
                <w:rFonts w:eastAsia="SimSun" w:cs="Arial"/>
                <w:sz w:val="22"/>
                <w:szCs w:val="22"/>
                <w:lang w:eastAsia="zh-CN"/>
              </w:rPr>
              <w:t>vom Landessportbund zu begleiten</w:t>
            </w:r>
          </w:p>
        </w:tc>
      </w:tr>
    </w:tbl>
    <w:p w14:paraId="5F44A152" w14:textId="77777777" w:rsidR="00912B6D" w:rsidRPr="00D9295D" w:rsidRDefault="00912B6D">
      <w:pPr>
        <w:spacing w:after="200" w:line="276" w:lineRule="auto"/>
        <w:rPr>
          <w:rFonts w:eastAsia="SimSun" w:cs="Arial"/>
          <w:b/>
          <w:i/>
          <w:sz w:val="28"/>
          <w:szCs w:val="22"/>
          <w:lang w:eastAsia="zh-CN"/>
        </w:rPr>
      </w:pPr>
    </w:p>
    <w:p w14:paraId="5F44A153" w14:textId="77777777" w:rsidR="006D26C1" w:rsidRPr="00D9295D" w:rsidRDefault="006D26C1" w:rsidP="006D26C1">
      <w:pPr>
        <w:spacing w:after="200"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b/>
          <w:sz w:val="28"/>
          <w:szCs w:val="22"/>
          <w:lang w:eastAsia="zh-CN"/>
        </w:rPr>
        <w:t>:</w:t>
      </w:r>
      <w:r w:rsidRPr="00D9295D">
        <w:rPr>
          <w:rFonts w:eastAsia="SimSun" w:cs="Arial"/>
          <w:sz w:val="28"/>
          <w:szCs w:val="22"/>
          <w:lang w:eastAsia="zh-CN"/>
        </w:rPr>
        <w:t xml:space="preserve"> Schutz der Persönlichkeitsrechte</w:t>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58" w14:textId="77777777" w:rsidTr="00523E69">
        <w:tc>
          <w:tcPr>
            <w:tcW w:w="4220" w:type="dxa"/>
            <w:tcBorders>
              <w:top w:val="single" w:sz="4" w:space="0" w:color="auto"/>
              <w:left w:val="single" w:sz="4" w:space="0" w:color="auto"/>
              <w:bottom w:val="single" w:sz="4" w:space="0" w:color="auto"/>
              <w:right w:val="single" w:sz="4" w:space="0" w:color="auto"/>
            </w:tcBorders>
            <w:vAlign w:val="center"/>
            <w:hideMark/>
          </w:tcPr>
          <w:p w14:paraId="5F44A154"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155"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156"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157"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164"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59" w14:textId="77777777" w:rsidR="00511A21" w:rsidRPr="00D9295D" w:rsidRDefault="00511A21" w:rsidP="006D26C1">
            <w:pPr>
              <w:contextualSpacing/>
              <w:jc w:val="center"/>
              <w:rPr>
                <w:rFonts w:cs="Arial"/>
                <w:b/>
                <w:sz w:val="22"/>
                <w:szCs w:val="22"/>
              </w:rPr>
            </w:pPr>
            <w:r w:rsidRPr="00D9295D">
              <w:rPr>
                <w:rFonts w:cs="Arial"/>
                <w:b/>
                <w:sz w:val="22"/>
                <w:szCs w:val="22"/>
              </w:rPr>
              <w:t>173</w:t>
            </w:r>
          </w:p>
          <w:p w14:paraId="5F44A15A" w14:textId="77777777" w:rsidR="00511A21" w:rsidRPr="00D9295D" w:rsidRDefault="00511A21" w:rsidP="001C27DE">
            <w:pPr>
              <w:jc w:val="center"/>
              <w:rPr>
                <w:rFonts w:eastAsia="SimSun" w:cs="Arial"/>
                <w:sz w:val="22"/>
                <w:szCs w:val="22"/>
                <w:lang w:eastAsia="zh-CN"/>
              </w:rPr>
            </w:pPr>
            <w:r w:rsidRPr="00D9295D">
              <w:rPr>
                <w:rFonts w:eastAsia="SimSun" w:cs="Arial"/>
                <w:sz w:val="22"/>
                <w:szCs w:val="22"/>
                <w:lang w:eastAsia="zh-CN"/>
              </w:rPr>
              <w:t xml:space="preserve">Fortbildung der </w:t>
            </w:r>
            <w:proofErr w:type="spellStart"/>
            <w:r w:rsidRPr="00D9295D">
              <w:rPr>
                <w:rFonts w:eastAsia="SimSun" w:cs="Arial"/>
                <w:sz w:val="22"/>
                <w:szCs w:val="22"/>
                <w:lang w:eastAsia="zh-CN"/>
              </w:rPr>
              <w:t>RichterInnen</w:t>
            </w:r>
            <w:proofErr w:type="spellEnd"/>
            <w:r w:rsidRPr="00D9295D">
              <w:rPr>
                <w:rFonts w:eastAsia="SimSun" w:cs="Arial"/>
                <w:sz w:val="22"/>
                <w:szCs w:val="22"/>
                <w:lang w:eastAsia="zh-CN"/>
              </w:rPr>
              <w:t xml:space="preserve">, </w:t>
            </w:r>
            <w:proofErr w:type="spellStart"/>
            <w:r w:rsidRPr="00D9295D">
              <w:rPr>
                <w:rFonts w:eastAsia="SimSun" w:cs="Arial"/>
                <w:sz w:val="22"/>
                <w:szCs w:val="22"/>
                <w:lang w:eastAsia="zh-CN"/>
              </w:rPr>
              <w:t>RechtspflegerInnen</w:t>
            </w:r>
            <w:proofErr w:type="spellEnd"/>
            <w:r w:rsidRPr="00D9295D">
              <w:rPr>
                <w:rFonts w:eastAsia="SimSun" w:cs="Arial"/>
                <w:sz w:val="22"/>
                <w:szCs w:val="22"/>
                <w:lang w:eastAsia="zh-CN"/>
              </w:rPr>
              <w:t xml:space="preserve">, </w:t>
            </w:r>
            <w:proofErr w:type="spellStart"/>
            <w:r w:rsidRPr="00D9295D">
              <w:rPr>
                <w:rFonts w:eastAsia="SimSun" w:cs="Arial"/>
                <w:sz w:val="22"/>
                <w:szCs w:val="22"/>
                <w:lang w:eastAsia="zh-CN"/>
              </w:rPr>
              <w:t>MitarbeiterInnen</w:t>
            </w:r>
            <w:proofErr w:type="spellEnd"/>
            <w:r w:rsidRPr="00D9295D">
              <w:rPr>
                <w:rFonts w:eastAsia="SimSun" w:cs="Arial"/>
                <w:sz w:val="22"/>
                <w:szCs w:val="22"/>
                <w:lang w:eastAsia="zh-CN"/>
              </w:rPr>
              <w:t xml:space="preserve"> der Betreuungsbehörden und Betreuungsvereine sowie der </w:t>
            </w:r>
            <w:r w:rsidRPr="00D9295D">
              <w:rPr>
                <w:rFonts w:eastAsia="SimSun" w:cs="Arial"/>
                <w:sz w:val="22"/>
                <w:szCs w:val="22"/>
                <w:lang w:eastAsia="zh-CN"/>
              </w:rPr>
              <w:lastRenderedPageBreak/>
              <w:t xml:space="preserve">ehrenamtlichen und beruflichen </w:t>
            </w:r>
            <w:proofErr w:type="spellStart"/>
            <w:r w:rsidRPr="00D9295D">
              <w:rPr>
                <w:rFonts w:eastAsia="SimSun" w:cs="Arial"/>
                <w:sz w:val="22"/>
                <w:szCs w:val="22"/>
                <w:lang w:eastAsia="zh-CN"/>
              </w:rPr>
              <w:t>BetreuerInnen</w:t>
            </w:r>
            <w:proofErr w:type="spellEnd"/>
            <w:r w:rsidRPr="00D9295D">
              <w:rPr>
                <w:rFonts w:eastAsia="SimSun" w:cs="Arial"/>
                <w:sz w:val="22"/>
                <w:szCs w:val="22"/>
                <w:lang w:eastAsia="zh-CN"/>
              </w:rPr>
              <w:t xml:space="preserve"> und Bevollmächtigten zu Bedeutung und Folgen der UN-BRK für das Betreuungsrecht, die betreuungsrechtliche und die gerichtliche Praxis.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5B"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 0%</w:t>
            </w:r>
          </w:p>
          <w:p w14:paraId="5F44A15C"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offen</w:t>
            </w:r>
          </w:p>
          <w:p w14:paraId="5F44A15D"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Die für das Betreuungsrecht und die überörtliche Betreuungsbehörde fachverantwortliche Mitarbeiterin bei der Senatorin für Soziales ist </w:t>
            </w:r>
            <w:r w:rsidRPr="00D9295D">
              <w:rPr>
                <w:rFonts w:eastAsia="SimSun" w:cs="Arial"/>
                <w:sz w:val="22"/>
                <w:szCs w:val="22"/>
                <w:lang w:eastAsia="zh-CN"/>
              </w:rPr>
              <w:lastRenderedPageBreak/>
              <w:t>erkrankt. Beratungsergebnisse hinsichtlich der Aktivitäten des Bundesministeriums liegen aktuell nicht vor.</w:t>
            </w:r>
          </w:p>
          <w:p w14:paraId="5F44A15E" w14:textId="77777777" w:rsidR="00511A21" w:rsidRPr="00D9295D" w:rsidRDefault="00511A21" w:rsidP="00EB44DD">
            <w:pPr>
              <w:rPr>
                <w:rFonts w:eastAsia="SimSun" w:cs="Arial"/>
                <w:sz w:val="22"/>
                <w:szCs w:val="22"/>
                <w:lang w:eastAsia="zh-CN"/>
              </w:rPr>
            </w:pPr>
            <w:r w:rsidRPr="00D9295D">
              <w:rPr>
                <w:rFonts w:eastAsia="SimSun" w:cs="Arial"/>
                <w:sz w:val="22"/>
                <w:szCs w:val="22"/>
                <w:lang w:eastAsia="zh-CN"/>
              </w:rPr>
              <w:t>Der Fachtag „Umsetzung der UN-BRK in der Betreuungs-Praxis“ ist verschoben.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5F" w14:textId="6328ABFD"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w:t>
            </w:r>
            <w:r w:rsidR="00AC57F3" w:rsidRPr="00D9295D">
              <w:rPr>
                <w:rFonts w:eastAsia="SimSun" w:cs="Arial"/>
                <w:sz w:val="22"/>
                <w:szCs w:val="22"/>
                <w:lang w:eastAsia="zh-CN"/>
              </w:rPr>
              <w:t>25</w:t>
            </w:r>
          </w:p>
          <w:p w14:paraId="5F44A160" w14:textId="77777777" w:rsidR="00BF1E4B" w:rsidRPr="00D9295D" w:rsidRDefault="00BF1E4B" w:rsidP="00BF1E4B">
            <w:pPr>
              <w:rPr>
                <w:rFonts w:eastAsia="SimSun" w:cs="Arial"/>
                <w:sz w:val="22"/>
                <w:szCs w:val="22"/>
                <w:lang w:eastAsia="zh-CN"/>
              </w:rPr>
            </w:pPr>
          </w:p>
          <w:p w14:paraId="5F44A16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62" w14:textId="77777777" w:rsidR="00BF1E4B" w:rsidRPr="00D9295D" w:rsidRDefault="00BF1E4B" w:rsidP="00BF1E4B">
            <w:pPr>
              <w:rPr>
                <w:rFonts w:eastAsia="SimSun" w:cs="Arial"/>
                <w:sz w:val="22"/>
                <w:szCs w:val="22"/>
                <w:lang w:eastAsia="zh-CN"/>
              </w:rPr>
            </w:pPr>
          </w:p>
          <w:p w14:paraId="5F44A163" w14:textId="14A517A6"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AC57F3" w:rsidRPr="00D9295D">
              <w:rPr>
                <w:rFonts w:eastAsia="SimSun" w:cs="Arial"/>
                <w:sz w:val="22"/>
                <w:szCs w:val="22"/>
                <w:lang w:eastAsia="zh-CN"/>
              </w:rPr>
              <w:t xml:space="preserve"> Fortbildungen für Betreuerinnen und </w:t>
            </w:r>
            <w:r w:rsidR="00AC57F3" w:rsidRPr="00D9295D">
              <w:rPr>
                <w:rFonts w:eastAsia="SimSun" w:cs="Arial"/>
                <w:sz w:val="22"/>
                <w:szCs w:val="22"/>
                <w:lang w:eastAsia="zh-CN"/>
              </w:rPr>
              <w:lastRenderedPageBreak/>
              <w:t>Betreuer hinsichtlich des BTHG werden organisiert und Angeboten.</w:t>
            </w:r>
          </w:p>
        </w:tc>
      </w:tr>
      <w:tr w:rsidR="00511A21" w:rsidRPr="00D9295D" w14:paraId="5F44A16F"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65"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174</w:t>
            </w:r>
          </w:p>
          <w:p w14:paraId="5F44A166" w14:textId="77777777" w:rsidR="00511A21" w:rsidRPr="00D9295D" w:rsidRDefault="00511A21" w:rsidP="001C27DE">
            <w:pPr>
              <w:jc w:val="center"/>
              <w:rPr>
                <w:rFonts w:eastAsia="SimSun" w:cs="Arial"/>
                <w:sz w:val="22"/>
                <w:szCs w:val="22"/>
                <w:lang w:eastAsia="zh-CN"/>
              </w:rPr>
            </w:pPr>
            <w:r w:rsidRPr="00D9295D">
              <w:rPr>
                <w:rFonts w:eastAsia="SimSun" w:cs="Arial"/>
                <w:sz w:val="22"/>
                <w:szCs w:val="22"/>
                <w:lang w:eastAsia="zh-CN"/>
              </w:rPr>
              <w:t>Öffentlichkeitsarbeit durch Broschüren zu Einzelthemen des Betreuungsrechts und Übertragung der Broschüren in Leichte Sprache.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67"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168"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69"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6A" w14:textId="1C88F7C6"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AC57F3" w:rsidRPr="00D9295D">
              <w:rPr>
                <w:rFonts w:eastAsia="SimSun" w:cs="Arial"/>
                <w:sz w:val="22"/>
                <w:szCs w:val="22"/>
                <w:lang w:eastAsia="zh-CN"/>
              </w:rPr>
              <w:t xml:space="preserve"> 100</w:t>
            </w:r>
          </w:p>
          <w:p w14:paraId="5F44A16B" w14:textId="77777777" w:rsidR="00BF1E4B" w:rsidRPr="00D9295D" w:rsidRDefault="00BF1E4B" w:rsidP="00BF1E4B">
            <w:pPr>
              <w:rPr>
                <w:rFonts w:eastAsia="SimSun" w:cs="Arial"/>
                <w:sz w:val="22"/>
                <w:szCs w:val="22"/>
                <w:lang w:eastAsia="zh-CN"/>
              </w:rPr>
            </w:pPr>
          </w:p>
          <w:p w14:paraId="5F44A16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6D" w14:textId="77777777" w:rsidR="00BF1E4B" w:rsidRPr="00D9295D" w:rsidRDefault="00BF1E4B" w:rsidP="00BF1E4B">
            <w:pPr>
              <w:rPr>
                <w:rFonts w:eastAsia="SimSun" w:cs="Arial"/>
                <w:sz w:val="22"/>
                <w:szCs w:val="22"/>
                <w:lang w:eastAsia="zh-CN"/>
              </w:rPr>
            </w:pPr>
          </w:p>
          <w:p w14:paraId="5F44A16E"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11A21" w:rsidRPr="00D9295D" w14:paraId="5F44A181"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70" w14:textId="77777777" w:rsidR="00511A21" w:rsidRPr="00D9295D" w:rsidRDefault="00511A21" w:rsidP="006D26C1">
            <w:pPr>
              <w:contextualSpacing/>
              <w:jc w:val="center"/>
              <w:rPr>
                <w:rFonts w:cs="Arial"/>
                <w:b/>
                <w:sz w:val="22"/>
                <w:szCs w:val="22"/>
              </w:rPr>
            </w:pPr>
            <w:r w:rsidRPr="00D9295D">
              <w:rPr>
                <w:rFonts w:cs="Arial"/>
                <w:b/>
                <w:sz w:val="22"/>
                <w:szCs w:val="22"/>
              </w:rPr>
              <w:t>177</w:t>
            </w:r>
          </w:p>
          <w:p w14:paraId="5F44A171"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Barrierefreier Zugang zu bestehenden Einrichtungen im Gewaltbereich.</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72" w14:textId="77777777" w:rsidR="00511A21" w:rsidRPr="00D9295D" w:rsidRDefault="00511A21" w:rsidP="00F436BB">
            <w:pPr>
              <w:spacing w:before="120"/>
              <w:rPr>
                <w:rFonts w:eastAsia="SimSun" w:cs="Arial"/>
                <w:b/>
                <w:sz w:val="22"/>
                <w:szCs w:val="22"/>
                <w:u w:val="single"/>
                <w:lang w:eastAsia="zh-CN"/>
              </w:rPr>
            </w:pPr>
            <w:r w:rsidRPr="00D9295D">
              <w:rPr>
                <w:rFonts w:eastAsia="SimSun" w:cs="Arial"/>
                <w:b/>
                <w:sz w:val="22"/>
                <w:szCs w:val="22"/>
                <w:u w:val="single"/>
                <w:lang w:eastAsia="zh-CN"/>
              </w:rPr>
              <w:t xml:space="preserve">Grad der Umsetzung (in %): </w:t>
            </w:r>
          </w:p>
          <w:p w14:paraId="5F44A173" w14:textId="77777777" w:rsidR="00511A21" w:rsidRPr="00D9295D" w:rsidRDefault="00511A21" w:rsidP="00AF7147">
            <w:pPr>
              <w:rPr>
                <w:rFonts w:eastAsia="SimSun" w:cs="Arial"/>
                <w:sz w:val="22"/>
                <w:szCs w:val="22"/>
                <w:lang w:eastAsia="zh-CN"/>
              </w:rPr>
            </w:pPr>
            <w:r w:rsidRPr="00D9295D">
              <w:rPr>
                <w:rFonts w:eastAsia="SimSun" w:cs="Arial"/>
                <w:b/>
                <w:sz w:val="22"/>
                <w:szCs w:val="22"/>
                <w:lang w:eastAsia="zh-CN"/>
              </w:rPr>
              <w:t>ZGF</w:t>
            </w:r>
            <w:r w:rsidRPr="00D9295D">
              <w:rPr>
                <w:rFonts w:eastAsia="SimSun" w:cs="Arial"/>
                <w:sz w:val="22"/>
                <w:szCs w:val="22"/>
                <w:lang w:eastAsia="zh-CN"/>
              </w:rPr>
              <w:t xml:space="preserve">: Die Zugänglichkeit zu den Einrichtungen für rollstuhlnutzende Frauen wird über Einzellösungen umgesetzt. Eine grundsätzliche Barrierefreiheit in diesem Bereich ist für viele Einrichtungen nicht erledigt. </w:t>
            </w:r>
          </w:p>
          <w:p w14:paraId="5F44A174"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 xml:space="preserve">Die barrierefreie Ansprache wird bis Januar 2018 erledigt sein. </w:t>
            </w:r>
          </w:p>
          <w:p w14:paraId="5F44A175"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 xml:space="preserve">Die fachlichen Notwendigkeiten für die Unterstützung behinderter Frauen und Mädchen sind geklärt. </w:t>
            </w:r>
          </w:p>
          <w:p w14:paraId="5F44A176" w14:textId="77777777" w:rsidR="00511A21" w:rsidRPr="00D9295D" w:rsidRDefault="00511A21" w:rsidP="00AF7147">
            <w:pPr>
              <w:rPr>
                <w:rFonts w:eastAsia="SimSun" w:cs="Arial"/>
                <w:sz w:val="22"/>
                <w:szCs w:val="22"/>
                <w:lang w:eastAsia="zh-CN"/>
              </w:rPr>
            </w:pPr>
            <w:r w:rsidRPr="00D9295D">
              <w:rPr>
                <w:rFonts w:eastAsia="SimSun" w:cs="Arial"/>
                <w:b/>
                <w:sz w:val="22"/>
                <w:szCs w:val="22"/>
                <w:u w:val="single"/>
                <w:lang w:eastAsia="zh-CN"/>
              </w:rPr>
              <w:t xml:space="preserve">Zeitliche Prognose der Zielumsetzung: </w:t>
            </w:r>
            <w:r w:rsidRPr="00D9295D">
              <w:rPr>
                <w:rFonts w:eastAsia="SimSun" w:cs="Arial"/>
                <w:sz w:val="22"/>
                <w:szCs w:val="22"/>
                <w:lang w:eastAsia="zh-CN"/>
              </w:rPr>
              <w:t>Hängt für die baulichen Dinge von den Trägern ab.</w:t>
            </w:r>
          </w:p>
          <w:p w14:paraId="5F44A177" w14:textId="77777777" w:rsidR="00511A21" w:rsidRPr="00D9295D" w:rsidRDefault="00511A21" w:rsidP="00AF7147">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w:t>
            </w:r>
          </w:p>
          <w:p w14:paraId="5F44A178"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 xml:space="preserve">Die baulichen Veränderungen sind schwierig, z.T. besteht Denkmalschutz. Hier sind Ressourcen nötig. </w:t>
            </w:r>
          </w:p>
          <w:p w14:paraId="5F44A179"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Keine Aufgabe der ZGF.</w:t>
            </w:r>
          </w:p>
          <w:p w14:paraId="5F44A17A" w14:textId="77777777" w:rsidR="00511A21" w:rsidRPr="00D9295D" w:rsidRDefault="00511A21" w:rsidP="00AF7147">
            <w:pPr>
              <w:rPr>
                <w:rFonts w:eastAsia="SimSun" w:cs="Arial"/>
                <w:b/>
                <w:sz w:val="22"/>
                <w:szCs w:val="22"/>
                <w:lang w:eastAsia="zh-CN"/>
              </w:rPr>
            </w:pPr>
          </w:p>
          <w:p w14:paraId="5F44A17B" w14:textId="77777777" w:rsidR="00511A21" w:rsidRPr="00D9295D" w:rsidRDefault="00511A21" w:rsidP="00AF7147">
            <w:pPr>
              <w:rPr>
                <w:rFonts w:eastAsia="SimSun" w:cs="Arial"/>
                <w:sz w:val="22"/>
                <w:szCs w:val="22"/>
                <w:lang w:eastAsia="zh-CN"/>
              </w:rPr>
            </w:pPr>
            <w:r w:rsidRPr="00D9295D">
              <w:rPr>
                <w:rFonts w:eastAsia="SimSun" w:cs="Arial"/>
                <w:b/>
                <w:sz w:val="22"/>
                <w:szCs w:val="22"/>
                <w:lang w:eastAsia="zh-CN"/>
              </w:rPr>
              <w:t>Soziales</w:t>
            </w:r>
            <w:r w:rsidRPr="00D9295D">
              <w:rPr>
                <w:rFonts w:eastAsia="SimSun" w:cs="Arial"/>
                <w:sz w:val="22"/>
                <w:szCs w:val="22"/>
                <w:lang w:eastAsia="zh-CN"/>
              </w:rPr>
              <w:t xml:space="preserve">: Ein aktuelles Projekt zielt auf die bessere Information und Erreichbarkeit von Frauenberatungsangeboten ab. Zurzeit wird </w:t>
            </w:r>
            <w:proofErr w:type="spellStart"/>
            <w:r w:rsidRPr="00D9295D">
              <w:rPr>
                <w:rFonts w:eastAsia="SimSun" w:cs="Arial"/>
                <w:sz w:val="22"/>
                <w:szCs w:val="22"/>
                <w:lang w:eastAsia="zh-CN"/>
              </w:rPr>
              <w:t>Infor-mationsmaterial</w:t>
            </w:r>
            <w:proofErr w:type="spellEnd"/>
            <w:r w:rsidRPr="00D9295D">
              <w:rPr>
                <w:rFonts w:eastAsia="SimSun" w:cs="Arial"/>
                <w:sz w:val="22"/>
                <w:szCs w:val="22"/>
                <w:lang w:eastAsia="zh-CN"/>
              </w:rPr>
              <w:t xml:space="preserve"> über die bestehenden Beratungsangebote und Einrichtungen im Gewalt-bereich in verständlicher Sprache erstellt. Dieses soll den Frauenbeauftragten in Einrichtungen für ihre Beratung zur Verfügung stehen. Zudem soll es in den bestehenden Beratungsangeboten genutzt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7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17D" w14:textId="77777777" w:rsidR="00BF1E4B" w:rsidRPr="00D9295D" w:rsidRDefault="00BF1E4B" w:rsidP="00BF1E4B">
            <w:pPr>
              <w:rPr>
                <w:rFonts w:eastAsia="SimSun" w:cs="Arial"/>
                <w:sz w:val="22"/>
                <w:szCs w:val="22"/>
                <w:lang w:eastAsia="zh-CN"/>
              </w:rPr>
            </w:pPr>
          </w:p>
          <w:p w14:paraId="5F44A17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7F" w14:textId="77777777" w:rsidR="00BF1E4B" w:rsidRPr="00D9295D" w:rsidRDefault="00BF1E4B" w:rsidP="00BF1E4B">
            <w:pPr>
              <w:rPr>
                <w:rFonts w:eastAsia="SimSun" w:cs="Arial"/>
                <w:sz w:val="22"/>
                <w:szCs w:val="22"/>
                <w:lang w:eastAsia="zh-CN"/>
              </w:rPr>
            </w:pPr>
          </w:p>
          <w:p w14:paraId="4D9630CF"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36E9DE60"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 xml:space="preserve">Die Broschüre „Hilfe bei Gewalt“ in einfacher Sprache, liegt inzwischen in 2. Auflage vor. Die 1. Auflage (1.000 Stück) war nach einem halben Jahr nach Veröffentlichung vergriffen. </w:t>
            </w:r>
          </w:p>
          <w:p w14:paraId="4504D5C0" w14:textId="77777777" w:rsidR="00993B67" w:rsidRPr="00D9295D" w:rsidRDefault="00993B67" w:rsidP="00993B67">
            <w:pPr>
              <w:rPr>
                <w:rFonts w:eastAsia="SimSun" w:cs="Arial"/>
                <w:sz w:val="22"/>
                <w:szCs w:val="22"/>
                <w:lang w:eastAsia="zh-CN"/>
              </w:rPr>
            </w:pPr>
          </w:p>
          <w:p w14:paraId="65890E86"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 xml:space="preserve">Der AK „Gegen Gewalt gegen Frauen und Mädchen“ hat die Bedarfe von Frauen und Mädchen mit Beeinträchtigung weiterhin auf der Agenda. </w:t>
            </w:r>
          </w:p>
          <w:p w14:paraId="55FF1A79" w14:textId="77777777" w:rsidR="00993B67" w:rsidRPr="00D9295D" w:rsidRDefault="00993B67" w:rsidP="00993B67">
            <w:pPr>
              <w:rPr>
                <w:rFonts w:eastAsia="SimSun" w:cs="Arial"/>
                <w:sz w:val="22"/>
                <w:szCs w:val="22"/>
                <w:lang w:eastAsia="zh-CN"/>
              </w:rPr>
            </w:pPr>
          </w:p>
          <w:p w14:paraId="36A76E19"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 xml:space="preserve">Soziales hat die Unterstützung des Bundes für bauliche Veränderungen Bremer Frauenhäuser geprüft. Die Antwort war negativ. </w:t>
            </w:r>
          </w:p>
          <w:p w14:paraId="5F44A180" w14:textId="145C605F" w:rsidR="00AC57F3" w:rsidRPr="00D9295D" w:rsidRDefault="00AC57F3" w:rsidP="00BF1E4B">
            <w:pPr>
              <w:spacing w:before="120"/>
              <w:rPr>
                <w:rFonts w:eastAsia="SimSun" w:cs="Arial"/>
                <w:b/>
                <w:sz w:val="22"/>
                <w:szCs w:val="22"/>
                <w:u w:val="single"/>
                <w:lang w:eastAsia="zh-CN"/>
              </w:rPr>
            </w:pPr>
          </w:p>
        </w:tc>
      </w:tr>
      <w:tr w:rsidR="00511A21" w:rsidRPr="00D9295D" w14:paraId="5F44A18E"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82" w14:textId="0E348A96" w:rsidR="00511A21" w:rsidRPr="00D9295D" w:rsidRDefault="00511A21" w:rsidP="006D26C1">
            <w:pPr>
              <w:contextualSpacing/>
              <w:jc w:val="center"/>
              <w:rPr>
                <w:rFonts w:cs="Arial"/>
                <w:b/>
                <w:sz w:val="22"/>
                <w:szCs w:val="22"/>
              </w:rPr>
            </w:pPr>
            <w:r w:rsidRPr="00D9295D">
              <w:rPr>
                <w:rFonts w:cs="Arial"/>
                <w:b/>
                <w:sz w:val="22"/>
                <w:szCs w:val="22"/>
              </w:rPr>
              <w:lastRenderedPageBreak/>
              <w:t>178</w:t>
            </w:r>
          </w:p>
          <w:p w14:paraId="5F44A183"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Unterstützung und Bezuschussung von Selbstbehauptungs- und Selbstverteidigungskursen durch Träger des Sports.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84"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 xml:space="preserve">Grad der Umsetzung (in </w:t>
            </w:r>
            <w:r w:rsidRPr="00D9295D">
              <w:rPr>
                <w:rFonts w:eastAsia="SimSun" w:cs="Arial"/>
                <w:b/>
                <w:sz w:val="22"/>
                <w:szCs w:val="22"/>
                <w:lang w:eastAsia="zh-CN"/>
              </w:rPr>
              <w:t>%)</w:t>
            </w:r>
            <w:r w:rsidRPr="00D9295D">
              <w:rPr>
                <w:rFonts w:eastAsia="SimSun" w:cs="Arial"/>
                <w:sz w:val="22"/>
                <w:szCs w:val="22"/>
                <w:lang w:eastAsia="zh-CN"/>
              </w:rPr>
              <w:t>: 100% (erledigt)</w:t>
            </w:r>
          </w:p>
          <w:p w14:paraId="5F44A185" w14:textId="77777777" w:rsidR="00511A21" w:rsidRPr="00D9295D" w:rsidRDefault="00511A21" w:rsidP="00AF7147">
            <w:pPr>
              <w:rPr>
                <w:rFonts w:eastAsia="SimSun" w:cs="Arial"/>
                <w:b/>
                <w:sz w:val="22"/>
                <w:szCs w:val="22"/>
                <w:u w:val="single"/>
                <w:lang w:eastAsia="zh-CN"/>
              </w:rPr>
            </w:pPr>
            <w:r w:rsidRPr="00D9295D">
              <w:rPr>
                <w:rFonts w:eastAsia="SimSun" w:cs="Arial"/>
                <w:b/>
                <w:sz w:val="22"/>
                <w:szCs w:val="22"/>
                <w:u w:val="single"/>
                <w:lang w:eastAsia="zh-CN"/>
              </w:rPr>
              <w:t xml:space="preserve">Zeitliche Prognose der Zielumsetzung: </w:t>
            </w:r>
          </w:p>
          <w:p w14:paraId="5F44A186" w14:textId="77777777" w:rsidR="00511A21" w:rsidRPr="00D9295D" w:rsidRDefault="00511A21" w:rsidP="001633C7">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Der Landessportbund hat die Fortbildungen für Kursleitungen verbindlich in ihre Arbeit aufgenommen. </w:t>
            </w:r>
          </w:p>
          <w:p w14:paraId="5F44A187" w14:textId="77777777" w:rsidR="00511A21" w:rsidRPr="00D9295D" w:rsidRDefault="00511A21" w:rsidP="001633C7">
            <w:pPr>
              <w:rPr>
                <w:rFonts w:eastAsia="SimSun" w:cs="Arial"/>
                <w:sz w:val="22"/>
                <w:szCs w:val="22"/>
                <w:lang w:eastAsia="zh-CN"/>
              </w:rPr>
            </w:pPr>
            <w:r w:rsidRPr="00D9295D">
              <w:rPr>
                <w:rFonts w:eastAsia="SimSun" w:cs="Arial"/>
                <w:sz w:val="22"/>
                <w:szCs w:val="22"/>
                <w:lang w:eastAsia="zh-CN"/>
              </w:rPr>
              <w:t xml:space="preserve">Mit der AOK ist für 2018 ein Modellversuch „Kurse für Frauen mit Behinderung zur Selbstbehauptung“ mit dem </w:t>
            </w:r>
            <w:proofErr w:type="spellStart"/>
            <w:r w:rsidRPr="00D9295D">
              <w:rPr>
                <w:rFonts w:eastAsia="SimSun" w:cs="Arial"/>
                <w:sz w:val="22"/>
                <w:szCs w:val="22"/>
                <w:lang w:eastAsia="zh-CN"/>
              </w:rPr>
              <w:t>Wendo</w:t>
            </w:r>
            <w:proofErr w:type="spellEnd"/>
            <w:r w:rsidRPr="00D9295D">
              <w:rPr>
                <w:rFonts w:eastAsia="SimSun" w:cs="Arial"/>
                <w:sz w:val="22"/>
                <w:szCs w:val="22"/>
                <w:lang w:eastAsia="zh-CN"/>
              </w:rPr>
              <w:t>-Netzwerk verabredet.</w:t>
            </w:r>
          </w:p>
          <w:p w14:paraId="5F44A188"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Die Kommunikation mit dem Landessportbund zur weiteren laufenden Arbeit muss nach der Modellphase vom Sportamt weitergeführt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EC7DFF"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:100%</w:t>
            </w:r>
          </w:p>
          <w:p w14:paraId="7EAA57E8" w14:textId="77777777" w:rsidR="00AC57F3" w:rsidRPr="00D9295D" w:rsidRDefault="00AC57F3" w:rsidP="00AC57F3">
            <w:pPr>
              <w:rPr>
                <w:rFonts w:eastAsia="SimSun" w:cs="Arial"/>
                <w:sz w:val="22"/>
                <w:szCs w:val="22"/>
                <w:lang w:eastAsia="zh-CN"/>
              </w:rPr>
            </w:pPr>
          </w:p>
          <w:p w14:paraId="67FB48EE" w14:textId="77777777" w:rsidR="00AC57F3" w:rsidRPr="00D9295D" w:rsidRDefault="00AC57F3" w:rsidP="00AC57F3">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2E29B0A6" w14:textId="77777777" w:rsidR="00AC57F3" w:rsidRPr="00D9295D" w:rsidRDefault="00AC57F3" w:rsidP="00AC57F3">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r w:rsidRPr="00D9295D">
              <w:rPr>
                <w:rFonts w:eastAsia="SimSun" w:cs="Arial"/>
                <w:sz w:val="22"/>
                <w:szCs w:val="22"/>
                <w:lang w:eastAsia="zh-CN"/>
              </w:rPr>
              <w:t xml:space="preserve">Der Landessportbund hat die Fortbildungen für Kursleitungen verbindlich in ihre Arbeit aufgenommen. </w:t>
            </w:r>
          </w:p>
          <w:p w14:paraId="106A9026" w14:textId="77777777" w:rsidR="00AC57F3" w:rsidRPr="00D9295D" w:rsidRDefault="00AC57F3" w:rsidP="00AC57F3">
            <w:pPr>
              <w:spacing w:before="120"/>
              <w:rPr>
                <w:rFonts w:eastAsia="SimSun" w:cs="Arial"/>
                <w:sz w:val="22"/>
                <w:szCs w:val="22"/>
                <w:lang w:eastAsia="zh-CN"/>
              </w:rPr>
            </w:pPr>
            <w:r w:rsidRPr="00D9295D">
              <w:rPr>
                <w:rFonts w:eastAsia="SimSun" w:cs="Arial"/>
                <w:sz w:val="22"/>
                <w:szCs w:val="22"/>
                <w:lang w:eastAsia="zh-CN"/>
              </w:rPr>
              <w:t xml:space="preserve">Mit der AOK ist für 2018 ein Modellversuch „Kurse für Frauen mit Behinderung zur Selbstbehauptung“ mit dem </w:t>
            </w:r>
            <w:proofErr w:type="spellStart"/>
            <w:r w:rsidRPr="00D9295D">
              <w:rPr>
                <w:rFonts w:eastAsia="SimSun" w:cs="Arial"/>
                <w:sz w:val="22"/>
                <w:szCs w:val="22"/>
                <w:lang w:eastAsia="zh-CN"/>
              </w:rPr>
              <w:t>Wendo</w:t>
            </w:r>
            <w:proofErr w:type="spellEnd"/>
            <w:r w:rsidRPr="00D9295D">
              <w:rPr>
                <w:rFonts w:eastAsia="SimSun" w:cs="Arial"/>
                <w:sz w:val="22"/>
                <w:szCs w:val="22"/>
                <w:lang w:eastAsia="zh-CN"/>
              </w:rPr>
              <w:t>-Netzwerk verabredet worden.</w:t>
            </w:r>
          </w:p>
          <w:p w14:paraId="5F44A18D" w14:textId="195C95D3" w:rsidR="00511A21" w:rsidRPr="00D9295D" w:rsidRDefault="00511A21" w:rsidP="00BF1E4B">
            <w:pPr>
              <w:spacing w:before="120"/>
              <w:rPr>
                <w:rFonts w:eastAsia="SimSun" w:cs="Arial"/>
                <w:b/>
                <w:sz w:val="22"/>
                <w:szCs w:val="22"/>
                <w:u w:val="single"/>
                <w:lang w:eastAsia="zh-CN"/>
              </w:rPr>
            </w:pPr>
          </w:p>
        </w:tc>
      </w:tr>
      <w:tr w:rsidR="00511A21" w:rsidRPr="00D9295D" w14:paraId="5F44A19A"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8F" w14:textId="77777777" w:rsidR="00511A21" w:rsidRPr="00D9295D" w:rsidRDefault="00511A21" w:rsidP="006D26C1">
            <w:pPr>
              <w:contextualSpacing/>
              <w:jc w:val="center"/>
              <w:rPr>
                <w:rFonts w:cs="Arial"/>
                <w:b/>
                <w:sz w:val="22"/>
                <w:szCs w:val="22"/>
              </w:rPr>
            </w:pPr>
            <w:r w:rsidRPr="00D9295D">
              <w:rPr>
                <w:rFonts w:cs="Arial"/>
                <w:b/>
                <w:sz w:val="22"/>
                <w:szCs w:val="22"/>
              </w:rPr>
              <w:t>179</w:t>
            </w:r>
          </w:p>
          <w:p w14:paraId="5F44A190"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Entwicklung bzw. Weiterentwicklung bestehender Leitlinien zum Schutz vor Gewalt anregen und voranbringen.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91" w14:textId="77777777" w:rsidR="00511A21" w:rsidRPr="00D9295D" w:rsidRDefault="00511A21" w:rsidP="00F436BB">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xml:space="preserve"> 100%</w:t>
            </w:r>
          </w:p>
          <w:p w14:paraId="5F44A192" w14:textId="77777777" w:rsidR="00511A21" w:rsidRPr="00D9295D" w:rsidRDefault="00511A21" w:rsidP="00AF7147">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p>
          <w:p w14:paraId="5F44A193" w14:textId="77777777" w:rsidR="00511A21" w:rsidRPr="00D9295D" w:rsidRDefault="00511A21" w:rsidP="001633C7">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Im Kern fachlich umgesetzt. </w:t>
            </w:r>
          </w:p>
          <w:p w14:paraId="5F44A194" w14:textId="77777777" w:rsidR="00511A21" w:rsidRPr="00D9295D" w:rsidRDefault="00511A21" w:rsidP="001633C7">
            <w:pPr>
              <w:rPr>
                <w:rFonts w:eastAsia="SimSun" w:cs="Arial"/>
                <w:b/>
                <w:sz w:val="22"/>
                <w:szCs w:val="22"/>
                <w:u w:val="single"/>
                <w:lang w:eastAsia="zh-CN"/>
              </w:rPr>
            </w:pPr>
            <w:r w:rsidRPr="00D9295D">
              <w:rPr>
                <w:rFonts w:eastAsia="SimSun" w:cs="Arial"/>
                <w:sz w:val="22"/>
                <w:szCs w:val="22"/>
                <w:lang w:eastAsia="zh-CN"/>
              </w:rPr>
              <w:t>Alle Einrichtungen sind sensibilisiert und haben sich fachlich mit der Thematik befasst. Die Träger des Hilfesystems für von Gewalt betroffene Frauen und Kinder haben Frauen mit Behinderung als  Aufgabe integriert. Die Umsetzung liegt nun bei den Trägern.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95" w14:textId="156A0143"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93B67" w:rsidRPr="00D9295D">
              <w:rPr>
                <w:rFonts w:eastAsia="SimSun" w:cs="Arial"/>
                <w:sz w:val="22"/>
                <w:szCs w:val="22"/>
                <w:lang w:eastAsia="zh-CN"/>
              </w:rPr>
              <w:t xml:space="preserve"> 100</w:t>
            </w:r>
          </w:p>
          <w:p w14:paraId="5F44A196" w14:textId="77777777" w:rsidR="00BF1E4B" w:rsidRPr="00D9295D" w:rsidRDefault="00BF1E4B" w:rsidP="00BF1E4B">
            <w:pPr>
              <w:rPr>
                <w:rFonts w:eastAsia="SimSun" w:cs="Arial"/>
                <w:sz w:val="22"/>
                <w:szCs w:val="22"/>
                <w:lang w:eastAsia="zh-CN"/>
              </w:rPr>
            </w:pPr>
          </w:p>
          <w:p w14:paraId="5F44A19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98" w14:textId="77777777" w:rsidR="00BF1E4B" w:rsidRPr="00D9295D" w:rsidRDefault="00BF1E4B" w:rsidP="00BF1E4B">
            <w:pPr>
              <w:rPr>
                <w:rFonts w:eastAsia="SimSun" w:cs="Arial"/>
                <w:sz w:val="22"/>
                <w:szCs w:val="22"/>
                <w:lang w:eastAsia="zh-CN"/>
              </w:rPr>
            </w:pPr>
          </w:p>
          <w:p w14:paraId="1EBF357E"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99" w14:textId="306EC9B1"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Siehe 2017</w:t>
            </w:r>
          </w:p>
        </w:tc>
      </w:tr>
    </w:tbl>
    <w:p w14:paraId="5F44A19B" w14:textId="77777777" w:rsidR="009A7658" w:rsidRPr="00D9295D" w:rsidRDefault="009A7658" w:rsidP="001C27DE">
      <w:pPr>
        <w:spacing w:line="276" w:lineRule="auto"/>
        <w:rPr>
          <w:rFonts w:eastAsia="SimSun" w:cs="Arial"/>
          <w:b/>
          <w:i/>
          <w:sz w:val="28"/>
          <w:szCs w:val="22"/>
          <w:lang w:eastAsia="zh-CN"/>
        </w:rPr>
      </w:pPr>
    </w:p>
    <w:p w14:paraId="5F44A19C" w14:textId="77777777" w:rsidR="006D26C1" w:rsidRPr="00D9295D" w:rsidRDefault="006D26C1" w:rsidP="001C27DE">
      <w:pPr>
        <w:spacing w:line="276" w:lineRule="auto"/>
        <w:rPr>
          <w:rFonts w:eastAsia="SimSun" w:cs="Arial"/>
          <w:sz w:val="28"/>
          <w:szCs w:val="22"/>
          <w:lang w:eastAsia="zh-CN"/>
        </w:rPr>
      </w:pPr>
      <w:r w:rsidRPr="00D9295D">
        <w:rPr>
          <w:rFonts w:eastAsia="SimSun" w:cs="Arial"/>
          <w:b/>
          <w:i/>
          <w:sz w:val="28"/>
          <w:szCs w:val="22"/>
          <w:lang w:eastAsia="zh-CN"/>
        </w:rPr>
        <w:t>Handlungsfeld</w:t>
      </w:r>
      <w:r w:rsidRPr="00D9295D">
        <w:rPr>
          <w:rFonts w:eastAsia="SimSun" w:cs="Arial"/>
          <w:sz w:val="28"/>
          <w:szCs w:val="22"/>
          <w:lang w:eastAsia="zh-CN"/>
        </w:rPr>
        <w:t>: Schutz der Persönlichkeitsrechte</w:t>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A1" w14:textId="77777777" w:rsidTr="00523E69">
        <w:tc>
          <w:tcPr>
            <w:tcW w:w="4220" w:type="dxa"/>
            <w:tcBorders>
              <w:top w:val="single" w:sz="4" w:space="0" w:color="auto"/>
              <w:left w:val="single" w:sz="4" w:space="0" w:color="auto"/>
              <w:bottom w:val="single" w:sz="4" w:space="0" w:color="auto"/>
              <w:right w:val="single" w:sz="4" w:space="0" w:color="auto"/>
            </w:tcBorders>
            <w:vAlign w:val="center"/>
            <w:hideMark/>
          </w:tcPr>
          <w:p w14:paraId="5F44A19D"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Nummer</w:t>
            </w:r>
          </w:p>
          <w:p w14:paraId="5F44A19E"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Laufende 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5F44A19F" w14:textId="77777777" w:rsidR="00511A21" w:rsidRPr="00D9295D" w:rsidRDefault="00511A21" w:rsidP="006B7D2A">
            <w:pPr>
              <w:jc w:val="center"/>
              <w:rPr>
                <w:rFonts w:eastAsia="SimSun" w:cs="Arial"/>
                <w:b/>
                <w:szCs w:val="24"/>
                <w:lang w:eastAsia="zh-CN"/>
              </w:rPr>
            </w:pPr>
            <w:r w:rsidRPr="00D9295D">
              <w:rPr>
                <w:rFonts w:eastAsia="SimSun" w:cs="Arial"/>
                <w:b/>
                <w:szCs w:val="24"/>
                <w:lang w:eastAsia="zh-CN"/>
              </w:rPr>
              <w:t>Stand Dezember 2017</w:t>
            </w:r>
          </w:p>
        </w:tc>
        <w:tc>
          <w:tcPr>
            <w:tcW w:w="5560" w:type="dxa"/>
            <w:tcBorders>
              <w:top w:val="single" w:sz="4" w:space="0" w:color="auto"/>
              <w:left w:val="single" w:sz="4" w:space="0" w:color="auto"/>
              <w:bottom w:val="single" w:sz="4" w:space="0" w:color="auto"/>
              <w:right w:val="single" w:sz="4" w:space="0" w:color="auto"/>
            </w:tcBorders>
            <w:vAlign w:val="center"/>
          </w:tcPr>
          <w:p w14:paraId="5F44A1A0" w14:textId="77777777" w:rsidR="00511A21" w:rsidRPr="00D9295D" w:rsidRDefault="00511A21" w:rsidP="00523E69">
            <w:pPr>
              <w:jc w:val="center"/>
              <w:rPr>
                <w:rFonts w:eastAsia="SimSun" w:cs="Arial"/>
                <w:b/>
                <w:szCs w:val="24"/>
                <w:lang w:eastAsia="zh-CN"/>
              </w:rPr>
            </w:pPr>
            <w:r w:rsidRPr="00D9295D">
              <w:rPr>
                <w:rFonts w:eastAsia="SimSun" w:cs="Arial"/>
                <w:b/>
                <w:szCs w:val="24"/>
                <w:lang w:eastAsia="zh-CN"/>
              </w:rPr>
              <w:t>Stand April 2019</w:t>
            </w:r>
          </w:p>
        </w:tc>
      </w:tr>
      <w:tr w:rsidR="00511A21" w:rsidRPr="00D9295D" w14:paraId="5F44A1AD"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A2" w14:textId="77777777" w:rsidR="00511A21" w:rsidRPr="00D9295D" w:rsidRDefault="00511A21" w:rsidP="006D26C1">
            <w:pPr>
              <w:contextualSpacing/>
              <w:jc w:val="center"/>
              <w:rPr>
                <w:rFonts w:cs="Arial"/>
                <w:b/>
                <w:sz w:val="22"/>
                <w:szCs w:val="22"/>
              </w:rPr>
            </w:pPr>
            <w:r w:rsidRPr="00D9295D">
              <w:rPr>
                <w:rFonts w:cs="Arial"/>
                <w:b/>
                <w:sz w:val="22"/>
                <w:szCs w:val="22"/>
              </w:rPr>
              <w:t>188</w:t>
            </w:r>
          </w:p>
          <w:p w14:paraId="5F44A1A3"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Schaffung eines qualifizierten Beratungsangebotes zur Stärkung der Vorsorge insbesondere durch Unterstützung bei der Errichtung von Vollmachten durch anerkannte Betreuungsvereine, § 1908f Absatz 4 BGB.</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A4" w14:textId="77777777" w:rsidR="00511A21" w:rsidRPr="00D9295D" w:rsidRDefault="00511A21" w:rsidP="006E1C4E">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1A5"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Jährliche Zuwendung</w:t>
            </w:r>
          </w:p>
          <w:p w14:paraId="5F44A1A6"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A7" w14:textId="77777777" w:rsidR="00511A21" w:rsidRPr="00D9295D" w:rsidRDefault="00511A21" w:rsidP="00EB44DD">
            <w:pPr>
              <w:rPr>
                <w:rFonts w:eastAsia="SimSun" w:cs="Arial"/>
                <w:sz w:val="22"/>
                <w:szCs w:val="22"/>
                <w:lang w:eastAsia="zh-CN"/>
              </w:rPr>
            </w:pPr>
            <w:r w:rsidRPr="00D9295D">
              <w:rPr>
                <w:rFonts w:eastAsia="SimSun" w:cs="Arial"/>
                <w:sz w:val="22"/>
                <w:szCs w:val="22"/>
                <w:lang w:eastAsia="zh-CN"/>
              </w:rPr>
              <w:t>Die Betreuungsvereine im Land Bremen beraten Bürgerinnen und Bürger, die Vorsorgevollmachten erstellen möchten. Außerdem bekommen Vorsorgebevollmächtigte bei Ihrer Aufgabe Beratung und Unterstützung.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A8" w14:textId="253C5AA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93B67" w:rsidRPr="00D9295D">
              <w:rPr>
                <w:rFonts w:eastAsia="SimSun" w:cs="Arial"/>
                <w:sz w:val="22"/>
                <w:szCs w:val="22"/>
                <w:lang w:eastAsia="zh-CN"/>
              </w:rPr>
              <w:t xml:space="preserve"> 100</w:t>
            </w:r>
          </w:p>
          <w:p w14:paraId="5F44A1A9" w14:textId="77777777" w:rsidR="00BF1E4B" w:rsidRPr="00D9295D" w:rsidRDefault="00BF1E4B" w:rsidP="00BF1E4B">
            <w:pPr>
              <w:rPr>
                <w:rFonts w:eastAsia="SimSun" w:cs="Arial"/>
                <w:sz w:val="22"/>
                <w:szCs w:val="22"/>
                <w:lang w:eastAsia="zh-CN"/>
              </w:rPr>
            </w:pPr>
          </w:p>
          <w:p w14:paraId="5F44A1A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AB" w14:textId="77777777" w:rsidR="00BF1E4B" w:rsidRPr="00D9295D" w:rsidRDefault="00BF1E4B" w:rsidP="00BF1E4B">
            <w:pPr>
              <w:rPr>
                <w:rFonts w:eastAsia="SimSun" w:cs="Arial"/>
                <w:sz w:val="22"/>
                <w:szCs w:val="22"/>
                <w:lang w:eastAsia="zh-CN"/>
              </w:rPr>
            </w:pPr>
          </w:p>
          <w:p w14:paraId="176E79DC"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AC" w14:textId="7B177081"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Siehe 2017</w:t>
            </w:r>
          </w:p>
        </w:tc>
      </w:tr>
    </w:tbl>
    <w:p w14:paraId="5F44A1AE" w14:textId="77777777" w:rsidR="001C27DE" w:rsidRPr="00D9295D" w:rsidRDefault="001C27DE">
      <w:r w:rsidRPr="00D9295D">
        <w:br w:type="page"/>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BA"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AF"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189</w:t>
            </w:r>
          </w:p>
          <w:p w14:paraId="5F44A1B0"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Schaffung eines Angebots (Projekt) zur Beratung und Unterstützung unterhalb von rechtlicher Betreuung für Personen, die entscheidungsfähig sind, aber Unterstützung und Assistenz benötigen.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B1" w14:textId="77777777" w:rsidR="00511A21" w:rsidRPr="00D9295D" w:rsidRDefault="00511A21" w:rsidP="006E1C4E">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50%</w:t>
            </w:r>
          </w:p>
          <w:p w14:paraId="5F44A1B2"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Ende 2018</w:t>
            </w:r>
          </w:p>
          <w:p w14:paraId="5F44A1B3"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B4" w14:textId="77777777" w:rsidR="00511A21" w:rsidRPr="00D9295D" w:rsidRDefault="00511A21" w:rsidP="00EB44DD">
            <w:pPr>
              <w:rPr>
                <w:rFonts w:eastAsia="SimSun" w:cs="Arial"/>
                <w:sz w:val="22"/>
                <w:szCs w:val="22"/>
                <w:lang w:eastAsia="zh-CN"/>
              </w:rPr>
            </w:pPr>
            <w:r w:rsidRPr="00D9295D">
              <w:rPr>
                <w:rFonts w:eastAsia="SimSun" w:cs="Arial"/>
                <w:sz w:val="22"/>
                <w:szCs w:val="22"/>
                <w:lang w:eastAsia="zh-CN"/>
              </w:rPr>
              <w:t>Die Organisationsassistenz zur Vermeidung rechtlicher Betreuung wird als Probelauf umgesetzt. Alle Voraussetzungen dazu sind geschaffen.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B5" w14:textId="4D43F302"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93B67" w:rsidRPr="00D9295D">
              <w:rPr>
                <w:rFonts w:eastAsia="SimSun" w:cs="Arial"/>
                <w:sz w:val="22"/>
                <w:szCs w:val="22"/>
                <w:lang w:eastAsia="zh-CN"/>
              </w:rPr>
              <w:t xml:space="preserve"> 100</w:t>
            </w:r>
          </w:p>
          <w:p w14:paraId="5F44A1B6" w14:textId="77777777" w:rsidR="00BF1E4B" w:rsidRPr="00D9295D" w:rsidRDefault="00BF1E4B" w:rsidP="00BF1E4B">
            <w:pPr>
              <w:rPr>
                <w:rFonts w:eastAsia="SimSun" w:cs="Arial"/>
                <w:sz w:val="22"/>
                <w:szCs w:val="22"/>
                <w:lang w:eastAsia="zh-CN"/>
              </w:rPr>
            </w:pPr>
          </w:p>
          <w:p w14:paraId="5F44A1B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B8" w14:textId="77777777" w:rsidR="00BF1E4B" w:rsidRPr="00D9295D" w:rsidRDefault="00BF1E4B" w:rsidP="00BF1E4B">
            <w:pPr>
              <w:rPr>
                <w:rFonts w:eastAsia="SimSun" w:cs="Arial"/>
                <w:sz w:val="22"/>
                <w:szCs w:val="22"/>
                <w:lang w:eastAsia="zh-CN"/>
              </w:rPr>
            </w:pPr>
          </w:p>
          <w:p w14:paraId="5F44A1B9" w14:textId="42CE6E04"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993B67" w:rsidRPr="00D9295D">
              <w:rPr>
                <w:rFonts w:eastAsia="SimSun" w:cs="Arial"/>
                <w:sz w:val="22"/>
                <w:szCs w:val="22"/>
                <w:lang w:eastAsia="zh-CN"/>
              </w:rPr>
              <w:t xml:space="preserve"> Die Organisationsassistenz wird umgesetzt.</w:t>
            </w:r>
          </w:p>
        </w:tc>
      </w:tr>
      <w:tr w:rsidR="00511A21" w:rsidRPr="00D9295D" w14:paraId="5F44A1C6"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BB" w14:textId="77777777" w:rsidR="00511A21" w:rsidRPr="00D9295D" w:rsidRDefault="00511A21" w:rsidP="006D26C1">
            <w:pPr>
              <w:contextualSpacing/>
              <w:jc w:val="center"/>
              <w:rPr>
                <w:rFonts w:cs="Arial"/>
                <w:b/>
                <w:sz w:val="22"/>
                <w:szCs w:val="22"/>
              </w:rPr>
            </w:pPr>
            <w:r w:rsidRPr="00D9295D">
              <w:rPr>
                <w:rFonts w:cs="Arial"/>
                <w:b/>
                <w:sz w:val="22"/>
                <w:szCs w:val="22"/>
              </w:rPr>
              <w:t>190</w:t>
            </w:r>
          </w:p>
          <w:p w14:paraId="5F44A1BC"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Vermeidung von freiheitsentziehenden Maßnahmen in Einrichtungen für Menschen im Alter und mit Beeinträchtigungen durch eine moderierte ethische Fallbesprechung…. Siehe LAP</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BD" w14:textId="77777777" w:rsidR="00511A21" w:rsidRPr="00D9295D" w:rsidRDefault="00511A21" w:rsidP="006E1C4E">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:100%</w:t>
            </w:r>
          </w:p>
          <w:p w14:paraId="5F44A1BE"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rPr>
                <w:rFonts w:eastAsia="SimSun" w:cs="Arial"/>
                <w:b/>
                <w:sz w:val="22"/>
                <w:szCs w:val="22"/>
                <w:u w:val="single"/>
                <w:lang w:eastAsia="zh-CN"/>
              </w:rPr>
              <w:t xml:space="preserve"> </w:t>
            </w:r>
          </w:p>
          <w:p w14:paraId="5F44A1BF"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C0" w14:textId="77777777" w:rsidR="00511A21" w:rsidRPr="00D9295D" w:rsidRDefault="00511A21" w:rsidP="006D26C1">
            <w:pPr>
              <w:rPr>
                <w:rFonts w:eastAsia="SimSun" w:cs="Arial"/>
                <w:sz w:val="22"/>
                <w:szCs w:val="22"/>
                <w:lang w:eastAsia="zh-CN"/>
              </w:rPr>
            </w:pPr>
            <w:r w:rsidRPr="00D9295D">
              <w:rPr>
                <w:rFonts w:eastAsia="SimSun" w:cs="Arial"/>
                <w:sz w:val="22"/>
                <w:szCs w:val="22"/>
                <w:lang w:eastAsia="zh-CN"/>
              </w:rPr>
              <w:t>Heimstiftung und Hospize machen gute Erfahrungen mit der ethischen Fallbesprechung. Die Broschüre wird als hilfreich und informativ empfunden und soll weiter verteilt werden. Betreuerinnen und Betreuer wie auch die Betreuungsgerichte in Bremen wurden mehrfach über die Broschüre und die ethische Fallberatung informiert.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C1" w14:textId="045F6493"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93B67" w:rsidRPr="00D9295D">
              <w:rPr>
                <w:rFonts w:eastAsia="SimSun" w:cs="Arial"/>
                <w:sz w:val="22"/>
                <w:szCs w:val="22"/>
                <w:lang w:eastAsia="zh-CN"/>
              </w:rPr>
              <w:t xml:space="preserve"> 100</w:t>
            </w:r>
          </w:p>
          <w:p w14:paraId="5F44A1C2" w14:textId="77777777" w:rsidR="00BF1E4B" w:rsidRPr="00D9295D" w:rsidRDefault="00BF1E4B" w:rsidP="00BF1E4B">
            <w:pPr>
              <w:rPr>
                <w:rFonts w:eastAsia="SimSun" w:cs="Arial"/>
                <w:sz w:val="22"/>
                <w:szCs w:val="22"/>
                <w:lang w:eastAsia="zh-CN"/>
              </w:rPr>
            </w:pPr>
          </w:p>
          <w:p w14:paraId="5F44A1C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C4" w14:textId="77777777" w:rsidR="00BF1E4B" w:rsidRPr="00D9295D" w:rsidRDefault="00BF1E4B" w:rsidP="00BF1E4B">
            <w:pPr>
              <w:rPr>
                <w:rFonts w:eastAsia="SimSun" w:cs="Arial"/>
                <w:sz w:val="22"/>
                <w:szCs w:val="22"/>
                <w:lang w:eastAsia="zh-CN"/>
              </w:rPr>
            </w:pPr>
          </w:p>
          <w:p w14:paraId="5AA21C10"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C5" w14:textId="45D30C55"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Siehe 2017</w:t>
            </w:r>
          </w:p>
        </w:tc>
      </w:tr>
      <w:tr w:rsidR="00511A21" w:rsidRPr="00D9295D" w14:paraId="5F44A1D3"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C7" w14:textId="77777777" w:rsidR="00511A21" w:rsidRPr="00D9295D" w:rsidRDefault="00511A21" w:rsidP="006D26C1">
            <w:pPr>
              <w:contextualSpacing/>
              <w:jc w:val="center"/>
              <w:rPr>
                <w:rFonts w:cs="Arial"/>
                <w:b/>
                <w:sz w:val="22"/>
                <w:szCs w:val="22"/>
              </w:rPr>
            </w:pPr>
            <w:r w:rsidRPr="00D9295D">
              <w:rPr>
                <w:rFonts w:cs="Arial"/>
                <w:b/>
                <w:sz w:val="22"/>
                <w:szCs w:val="22"/>
              </w:rPr>
              <w:t>192</w:t>
            </w:r>
          </w:p>
          <w:p w14:paraId="5F44A1C8"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Prüfung, wie die Unterstützung von Gewalt betroffener behinderter Frauen und Mädchen in Strafverfahren gewährleistet ist und gegebenenfalls verbessert werden kann.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C9" w14:textId="77777777" w:rsidR="00511A21" w:rsidRPr="00D9295D" w:rsidRDefault="00511A21" w:rsidP="00AF7147">
            <w:pPr>
              <w:rPr>
                <w:rFonts w:eastAsia="SimSun" w:cs="Arial"/>
                <w:b/>
                <w:sz w:val="22"/>
                <w:szCs w:val="22"/>
                <w:u w:val="single"/>
                <w:lang w:eastAsia="zh-CN"/>
              </w:rPr>
            </w:pPr>
            <w:r w:rsidRPr="00D9295D">
              <w:rPr>
                <w:rFonts w:eastAsia="SimSun" w:cs="Arial"/>
                <w:b/>
                <w:sz w:val="22"/>
                <w:szCs w:val="22"/>
                <w:u w:val="single"/>
                <w:lang w:eastAsia="zh-CN"/>
              </w:rPr>
              <w:t>Grad der Umsetzung (in %):</w:t>
            </w:r>
          </w:p>
          <w:p w14:paraId="5F44A1CA" w14:textId="77777777" w:rsidR="00511A21" w:rsidRPr="00D9295D" w:rsidRDefault="00511A21" w:rsidP="00AF7147">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p>
          <w:p w14:paraId="5F44A1CB" w14:textId="77777777" w:rsidR="00511A21" w:rsidRPr="00D9295D" w:rsidRDefault="00511A21" w:rsidP="00AF7147">
            <w:pPr>
              <w:rPr>
                <w:rFonts w:eastAsia="SimSun" w:cs="Arial"/>
                <w:b/>
                <w:sz w:val="22"/>
                <w:szCs w:val="22"/>
                <w:u w:val="single"/>
                <w:lang w:eastAsia="zh-CN"/>
              </w:rPr>
            </w:pPr>
            <w:r w:rsidRPr="00D9295D">
              <w:rPr>
                <w:rFonts w:eastAsia="SimSun" w:cs="Arial"/>
                <w:b/>
                <w:sz w:val="22"/>
                <w:szCs w:val="22"/>
                <w:u w:val="single"/>
                <w:lang w:eastAsia="zh-CN"/>
              </w:rPr>
              <w:t>Anmerkung:</w:t>
            </w:r>
          </w:p>
          <w:p w14:paraId="5F44A1CC" w14:textId="77777777" w:rsidR="00511A21" w:rsidRPr="00D9295D" w:rsidRDefault="00511A21" w:rsidP="00AF7147">
            <w:pPr>
              <w:rPr>
                <w:rFonts w:eastAsia="SimSun" w:cs="Arial"/>
                <w:sz w:val="22"/>
                <w:szCs w:val="22"/>
                <w:lang w:eastAsia="zh-CN"/>
              </w:rPr>
            </w:pPr>
            <w:r w:rsidRPr="00D9295D">
              <w:rPr>
                <w:rFonts w:eastAsia="SimSun" w:cs="Arial"/>
                <w:sz w:val="22"/>
                <w:szCs w:val="22"/>
                <w:lang w:eastAsia="zh-CN"/>
              </w:rPr>
              <w:t xml:space="preserve">Die ZGF hat hier keine Funktion. Aus der Meldung von Justiz geht nicht hervor, ob die Fortbildungsmaßnahme zur psychosozialen Prozessbegleitung die Belange von Frauen mit Behinderung angemessen umsetzt. Diese Prüfung fehlt hier. </w:t>
            </w:r>
          </w:p>
          <w:p w14:paraId="5F44A1CD" w14:textId="77777777" w:rsidR="00511A21" w:rsidRPr="00D9295D" w:rsidRDefault="00511A21" w:rsidP="00AF7147">
            <w:pPr>
              <w:rPr>
                <w:rFonts w:eastAsia="SimSun" w:cs="Arial"/>
                <w:b/>
                <w:sz w:val="22"/>
                <w:szCs w:val="22"/>
                <w:u w:val="single"/>
                <w:lang w:eastAsia="zh-CN"/>
              </w:rPr>
            </w:pPr>
            <w:r w:rsidRPr="00D9295D">
              <w:rPr>
                <w:rFonts w:eastAsia="SimSun" w:cs="Arial"/>
                <w:sz w:val="22"/>
                <w:szCs w:val="22"/>
                <w:lang w:eastAsia="zh-CN"/>
              </w:rPr>
              <w:t>Die ZGF setzt aktuell eine Broschüre zum Hilfesystem in einfacher Sprache um. Das Angebot der Psychosozialen Prozessbegleitung ist explizit und ausführlich aufgenommen.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C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1CF" w14:textId="77777777" w:rsidR="00BF1E4B" w:rsidRPr="00D9295D" w:rsidRDefault="00BF1E4B" w:rsidP="00BF1E4B">
            <w:pPr>
              <w:rPr>
                <w:rFonts w:eastAsia="SimSun" w:cs="Arial"/>
                <w:sz w:val="22"/>
                <w:szCs w:val="22"/>
                <w:lang w:eastAsia="zh-CN"/>
              </w:rPr>
            </w:pPr>
          </w:p>
          <w:p w14:paraId="5F44A1D0"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D1" w14:textId="77777777" w:rsidR="00BF1E4B" w:rsidRPr="00D9295D" w:rsidRDefault="00BF1E4B" w:rsidP="00BF1E4B">
            <w:pPr>
              <w:rPr>
                <w:rFonts w:eastAsia="SimSun" w:cs="Arial"/>
                <w:sz w:val="22"/>
                <w:szCs w:val="22"/>
                <w:lang w:eastAsia="zh-CN"/>
              </w:rPr>
            </w:pPr>
          </w:p>
          <w:p w14:paraId="793F767D" w14:textId="75E63278" w:rsidR="00993B67" w:rsidRPr="00D9295D" w:rsidRDefault="00BF1E4B" w:rsidP="00993B67">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993B67" w:rsidRPr="00D9295D">
              <w:rPr>
                <w:rFonts w:eastAsia="SimSun" w:cs="Arial"/>
                <w:sz w:val="22"/>
                <w:szCs w:val="22"/>
                <w:lang w:eastAsia="zh-CN"/>
              </w:rPr>
              <w:t xml:space="preserve"> </w:t>
            </w:r>
            <w:r w:rsidR="00993B67" w:rsidRPr="00D9295D">
              <w:rPr>
                <w:rFonts w:eastAsia="SimSun" w:cs="Arial"/>
                <w:sz w:val="22"/>
                <w:szCs w:val="22"/>
                <w:lang w:eastAsia="zh-CN"/>
              </w:rPr>
              <w:t>siehe Anmerkung Stand 2017. Die hier aufgeführten Fragen an Jus</w:t>
            </w:r>
            <w:r w:rsidR="00993B67" w:rsidRPr="00D9295D">
              <w:rPr>
                <w:rFonts w:eastAsia="SimSun" w:cs="Arial"/>
                <w:sz w:val="22"/>
                <w:szCs w:val="22"/>
                <w:lang w:eastAsia="zh-CN"/>
              </w:rPr>
              <w:t>tiz sind noch nicht beantwortet.</w:t>
            </w:r>
            <w:r w:rsidR="00993B67" w:rsidRPr="00D9295D">
              <w:rPr>
                <w:rFonts w:eastAsia="SimSun" w:cs="Arial"/>
                <w:sz w:val="22"/>
                <w:szCs w:val="22"/>
                <w:lang w:eastAsia="zh-CN"/>
              </w:rPr>
              <w:t xml:space="preserve"> </w:t>
            </w:r>
          </w:p>
          <w:p w14:paraId="12B181CA" w14:textId="77777777" w:rsidR="00993B67" w:rsidRPr="00D9295D" w:rsidRDefault="00993B67" w:rsidP="00993B67">
            <w:pPr>
              <w:rPr>
                <w:rFonts w:eastAsia="SimSun" w:cs="Arial"/>
                <w:sz w:val="22"/>
                <w:szCs w:val="22"/>
                <w:lang w:eastAsia="zh-CN"/>
              </w:rPr>
            </w:pPr>
          </w:p>
          <w:p w14:paraId="5F44A1D2" w14:textId="3ECCD6E8" w:rsidR="00993B67" w:rsidRPr="00D9295D" w:rsidRDefault="00993B67" w:rsidP="00993B67">
            <w:pPr>
              <w:rPr>
                <w:rFonts w:eastAsia="SimSun" w:cs="Arial"/>
                <w:b/>
                <w:sz w:val="22"/>
                <w:szCs w:val="22"/>
                <w:u w:val="single"/>
                <w:lang w:eastAsia="zh-CN"/>
              </w:rPr>
            </w:pPr>
            <w:r w:rsidRPr="00D9295D">
              <w:rPr>
                <w:rFonts w:eastAsia="SimSun" w:cs="Arial"/>
                <w:sz w:val="22"/>
                <w:szCs w:val="22"/>
                <w:lang w:eastAsia="zh-CN"/>
              </w:rPr>
              <w:t>Die Broschüre „Hilfe bei Gewalt“ in einfacher Sprache liegt inzwischen in 2. Auflage vor. Psychosoziale Prozessbegleitung ist hier vorgestellt</w:t>
            </w:r>
          </w:p>
        </w:tc>
      </w:tr>
    </w:tbl>
    <w:p w14:paraId="5F44A1D4" w14:textId="77777777" w:rsidR="001C27DE" w:rsidRPr="00D9295D" w:rsidRDefault="001C27DE">
      <w:r w:rsidRPr="00D9295D">
        <w:br w:type="page"/>
      </w:r>
    </w:p>
    <w:tbl>
      <w:tblPr>
        <w:tblStyle w:val="Tabellenraster"/>
        <w:tblW w:w="15340" w:type="dxa"/>
        <w:tblInd w:w="0" w:type="dxa"/>
        <w:tblLayout w:type="fixed"/>
        <w:tblLook w:val="04A0" w:firstRow="1" w:lastRow="0" w:firstColumn="1" w:lastColumn="0" w:noHBand="0" w:noVBand="1"/>
      </w:tblPr>
      <w:tblGrid>
        <w:gridCol w:w="4220"/>
        <w:gridCol w:w="5560"/>
        <w:gridCol w:w="5560"/>
      </w:tblGrid>
      <w:tr w:rsidR="00511A21" w:rsidRPr="00D9295D" w14:paraId="5F44A1E1"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D5"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193</w:t>
            </w:r>
          </w:p>
          <w:p w14:paraId="5F44A1D6"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 xml:space="preserve">Information an die Träger von Behinderten-Beratungsstellen und Wohneinrichtungen über das Angebot der </w:t>
            </w:r>
            <w:proofErr w:type="spellStart"/>
            <w:r w:rsidRPr="00D9295D">
              <w:rPr>
                <w:rFonts w:eastAsia="SimSun" w:cs="Arial"/>
                <w:sz w:val="22"/>
                <w:szCs w:val="22"/>
                <w:lang w:eastAsia="zh-CN"/>
              </w:rPr>
              <w:t>Traumaambulanz</w:t>
            </w:r>
            <w:proofErr w:type="spellEnd"/>
            <w:r w:rsidRPr="00D9295D">
              <w:rPr>
                <w:rFonts w:eastAsia="SimSun" w:cs="Arial"/>
                <w:sz w:val="22"/>
                <w:szCs w:val="22"/>
                <w:lang w:eastAsia="zh-CN"/>
              </w:rPr>
              <w:t>, damit diese von Gewalt betroffenen behinderten Frauen hinreichend genutzt wird.</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D7" w14:textId="77777777" w:rsidR="00511A21" w:rsidRPr="00D9295D" w:rsidRDefault="00511A21" w:rsidP="00FB77D1">
            <w:pPr>
              <w:spacing w:before="120" w:line="276" w:lineRule="auto"/>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40%</w:t>
            </w:r>
          </w:p>
          <w:p w14:paraId="5F44A1D8" w14:textId="77777777" w:rsidR="00511A21" w:rsidRPr="00D9295D" w:rsidRDefault="00511A21" w:rsidP="00FB77D1">
            <w:pPr>
              <w:spacing w:line="276" w:lineRule="auto"/>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31.12.2018</w:t>
            </w:r>
          </w:p>
          <w:p w14:paraId="5F44A1D9" w14:textId="77777777" w:rsidR="00511A21" w:rsidRPr="00D9295D" w:rsidRDefault="00511A21" w:rsidP="00FB77D1">
            <w:pPr>
              <w:spacing w:line="276" w:lineRule="auto"/>
              <w:rPr>
                <w:rFonts w:eastAsiaTheme="minorEastAsia" w:cs="Arial"/>
                <w:b/>
                <w:sz w:val="22"/>
                <w:szCs w:val="22"/>
                <w:u w:val="single"/>
                <w:lang w:eastAsia="zh-CN"/>
              </w:rPr>
            </w:pPr>
            <w:r w:rsidRPr="00D9295D">
              <w:rPr>
                <w:rFonts w:eastAsiaTheme="minorEastAsia" w:cs="Arial"/>
                <w:b/>
                <w:sz w:val="22"/>
                <w:szCs w:val="22"/>
                <w:u w:val="single"/>
                <w:lang w:eastAsia="zh-CN"/>
              </w:rPr>
              <w:t>Anmerkung:</w:t>
            </w:r>
          </w:p>
          <w:p w14:paraId="5F44A1DA" w14:textId="77777777" w:rsidR="00511A21" w:rsidRPr="00D9295D" w:rsidRDefault="00511A21" w:rsidP="00FB77D1">
            <w:pPr>
              <w:spacing w:line="276" w:lineRule="auto"/>
              <w:rPr>
                <w:rFonts w:eastAsiaTheme="minorEastAsia" w:cs="Arial"/>
                <w:sz w:val="22"/>
                <w:szCs w:val="22"/>
                <w:lang w:eastAsia="zh-CN"/>
              </w:rPr>
            </w:pPr>
            <w:r w:rsidRPr="00D9295D">
              <w:rPr>
                <w:rFonts w:eastAsiaTheme="minorEastAsia" w:cs="Arial"/>
                <w:sz w:val="22"/>
                <w:szCs w:val="22"/>
                <w:lang w:eastAsia="zh-CN"/>
              </w:rPr>
              <w:t>In der Zentralen Arbeitsgruppe erwachsene Menschen mit körperlichen, geistigen und mehrfachen</w:t>
            </w:r>
          </w:p>
          <w:p w14:paraId="5F44A1DB" w14:textId="77777777" w:rsidR="00511A21" w:rsidRPr="00D9295D" w:rsidRDefault="00511A21" w:rsidP="00FB77D1">
            <w:pPr>
              <w:rPr>
                <w:rFonts w:eastAsia="SimSun" w:cs="Arial"/>
                <w:b/>
                <w:sz w:val="22"/>
                <w:szCs w:val="22"/>
                <w:u w:val="single"/>
                <w:lang w:eastAsia="zh-CN"/>
              </w:rPr>
            </w:pPr>
            <w:r w:rsidRPr="00D9295D">
              <w:rPr>
                <w:rFonts w:eastAsiaTheme="minorEastAsia" w:cs="Arial"/>
                <w:sz w:val="22"/>
                <w:szCs w:val="22"/>
                <w:lang w:eastAsia="zh-CN"/>
              </w:rPr>
              <w:t xml:space="preserve">Beeinträchtigungen soll das Angebot im Jahr 2018 erneut vorgestellt werden. Die </w:t>
            </w:r>
            <w:proofErr w:type="spellStart"/>
            <w:r w:rsidRPr="00D9295D">
              <w:rPr>
                <w:rFonts w:eastAsiaTheme="minorEastAsia" w:cs="Arial"/>
                <w:sz w:val="22"/>
                <w:szCs w:val="22"/>
                <w:lang w:eastAsia="zh-CN"/>
              </w:rPr>
              <w:t>Traumaambulanzen</w:t>
            </w:r>
            <w:proofErr w:type="spellEnd"/>
            <w:r w:rsidRPr="00D9295D">
              <w:rPr>
                <w:rFonts w:eastAsiaTheme="minorEastAsia" w:cs="Arial"/>
                <w:sz w:val="22"/>
                <w:szCs w:val="22"/>
                <w:lang w:eastAsia="zh-CN"/>
              </w:rPr>
              <w:t xml:space="preserve"> sollen angefragt werden, ob Frauen und Männer mit Beeinträchtigungen das Angebot bisher nutzen.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D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1DD" w14:textId="77777777" w:rsidR="00BF1E4B" w:rsidRPr="00D9295D" w:rsidRDefault="00BF1E4B" w:rsidP="00BF1E4B">
            <w:pPr>
              <w:rPr>
                <w:rFonts w:eastAsia="SimSun" w:cs="Arial"/>
                <w:sz w:val="22"/>
                <w:szCs w:val="22"/>
                <w:lang w:eastAsia="zh-CN"/>
              </w:rPr>
            </w:pPr>
          </w:p>
          <w:p w14:paraId="5F44A1D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DF" w14:textId="77777777" w:rsidR="00BF1E4B" w:rsidRPr="00D9295D" w:rsidRDefault="00BF1E4B" w:rsidP="00BF1E4B">
            <w:pPr>
              <w:rPr>
                <w:rFonts w:eastAsia="SimSun" w:cs="Arial"/>
                <w:sz w:val="22"/>
                <w:szCs w:val="22"/>
                <w:lang w:eastAsia="zh-CN"/>
              </w:rPr>
            </w:pPr>
          </w:p>
          <w:p w14:paraId="1B2B2A5F" w14:textId="77777777" w:rsidR="00511A21" w:rsidRPr="00D9295D" w:rsidRDefault="00BF1E4B" w:rsidP="00BF1E4B">
            <w:pPr>
              <w:spacing w:before="120" w:line="276" w:lineRule="auto"/>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E0" w14:textId="7E968FD3" w:rsidR="00993B67" w:rsidRPr="00D9295D" w:rsidRDefault="00993B67" w:rsidP="00BF1E4B">
            <w:pPr>
              <w:spacing w:before="120" w:line="276" w:lineRule="auto"/>
              <w:rPr>
                <w:rFonts w:eastAsiaTheme="minorEastAsia" w:cs="Arial"/>
                <w:b/>
                <w:sz w:val="22"/>
                <w:szCs w:val="22"/>
                <w:u w:val="single"/>
                <w:lang w:eastAsia="zh-CN"/>
              </w:rPr>
            </w:pPr>
            <w:r w:rsidRPr="00D9295D">
              <w:rPr>
                <w:rFonts w:eastAsia="SimSun" w:cs="Arial"/>
                <w:sz w:val="22"/>
                <w:szCs w:val="22"/>
                <w:lang w:eastAsia="zh-CN"/>
              </w:rPr>
              <w:t>Kein neuer Stand</w:t>
            </w:r>
          </w:p>
        </w:tc>
      </w:tr>
      <w:tr w:rsidR="00511A21" w:rsidRPr="00D9295D" w14:paraId="5F44A1EC"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E2" w14:textId="77777777" w:rsidR="00511A21" w:rsidRPr="00D9295D" w:rsidRDefault="00511A21" w:rsidP="006D26C1">
            <w:pPr>
              <w:contextualSpacing/>
              <w:jc w:val="center"/>
              <w:rPr>
                <w:rFonts w:cs="Arial"/>
                <w:b/>
                <w:sz w:val="22"/>
                <w:szCs w:val="22"/>
              </w:rPr>
            </w:pPr>
            <w:r w:rsidRPr="00D9295D">
              <w:rPr>
                <w:rFonts w:cs="Arial"/>
                <w:b/>
                <w:sz w:val="22"/>
                <w:szCs w:val="22"/>
              </w:rPr>
              <w:t>194</w:t>
            </w:r>
          </w:p>
          <w:p w14:paraId="5F44A1E3"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Die Erarbeitung von Curricula für die Übungsleiterinnen und Übungsleiter unterstützen.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E4" w14:textId="77777777" w:rsidR="00511A21" w:rsidRPr="00D9295D" w:rsidRDefault="00511A21" w:rsidP="006E1C4E">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5F44A1E5"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E6"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Der LSB hat diese Aufgabe in ihre Arbeit aufgenommen. erledigt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E7" w14:textId="71189406"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93B67" w:rsidRPr="00D9295D">
              <w:rPr>
                <w:rFonts w:eastAsia="SimSun" w:cs="Arial"/>
                <w:sz w:val="22"/>
                <w:szCs w:val="22"/>
                <w:lang w:eastAsia="zh-CN"/>
              </w:rPr>
              <w:t xml:space="preserve"> 100</w:t>
            </w:r>
          </w:p>
          <w:p w14:paraId="5F44A1E8" w14:textId="77777777" w:rsidR="00BF1E4B" w:rsidRPr="00D9295D" w:rsidRDefault="00BF1E4B" w:rsidP="00BF1E4B">
            <w:pPr>
              <w:rPr>
                <w:rFonts w:eastAsia="SimSun" w:cs="Arial"/>
                <w:sz w:val="22"/>
                <w:szCs w:val="22"/>
                <w:lang w:eastAsia="zh-CN"/>
              </w:rPr>
            </w:pPr>
          </w:p>
          <w:p w14:paraId="5F44A1E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EA" w14:textId="77777777" w:rsidR="00BF1E4B" w:rsidRPr="00D9295D" w:rsidRDefault="00BF1E4B" w:rsidP="00BF1E4B">
            <w:pPr>
              <w:rPr>
                <w:rFonts w:eastAsia="SimSun" w:cs="Arial"/>
                <w:sz w:val="22"/>
                <w:szCs w:val="22"/>
                <w:lang w:eastAsia="zh-CN"/>
              </w:rPr>
            </w:pPr>
          </w:p>
          <w:p w14:paraId="56F3AC7B"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EB" w14:textId="10F3B53E"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r w:rsidR="00511A21" w:rsidRPr="00D9295D" w14:paraId="5F44A1F9"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ED" w14:textId="77777777" w:rsidR="00511A21" w:rsidRPr="00D9295D" w:rsidRDefault="00511A21" w:rsidP="006D26C1">
            <w:pPr>
              <w:contextualSpacing/>
              <w:jc w:val="center"/>
              <w:rPr>
                <w:rFonts w:cs="Arial"/>
                <w:b/>
                <w:sz w:val="22"/>
                <w:szCs w:val="22"/>
              </w:rPr>
            </w:pPr>
            <w:r w:rsidRPr="00D9295D">
              <w:rPr>
                <w:rFonts w:cs="Arial"/>
                <w:b/>
                <w:sz w:val="22"/>
                <w:szCs w:val="22"/>
              </w:rPr>
              <w:t>195</w:t>
            </w:r>
          </w:p>
          <w:p w14:paraId="5F44A1EE"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Schaffung der Rahmenbedingungen (Barrierefreiheit, barrierefreie Kommunikation, Gebärdensprachdolmetscherinnen, Assistentinnen) speziell für Mädchen und Frauen in Freizeit und Sport.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EF" w14:textId="77777777" w:rsidR="00511A21" w:rsidRPr="00D9295D" w:rsidRDefault="00511A21" w:rsidP="006E1C4E">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1F0"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F1" w14:textId="77777777" w:rsidR="00511A21" w:rsidRPr="00D9295D" w:rsidRDefault="00511A21" w:rsidP="003214A4">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F2" w14:textId="77777777" w:rsidR="00511A21" w:rsidRPr="00D9295D" w:rsidRDefault="00511A21" w:rsidP="003214A4">
            <w:pPr>
              <w:rPr>
                <w:rFonts w:eastAsia="SimSun" w:cs="Arial"/>
                <w:sz w:val="22"/>
                <w:szCs w:val="22"/>
                <w:lang w:eastAsia="zh-CN"/>
              </w:rPr>
            </w:pPr>
            <w:r w:rsidRPr="00D9295D">
              <w:rPr>
                <w:rFonts w:eastAsia="SimSun" w:cs="Arial"/>
                <w:sz w:val="22"/>
                <w:szCs w:val="22"/>
                <w:lang w:eastAsia="zh-CN"/>
              </w:rPr>
              <w:t>Maßnahme laut Aktionsplan 2016 bei Landessportbund,</w:t>
            </w:r>
          </w:p>
          <w:p w14:paraId="5F44A1F3" w14:textId="77777777" w:rsidR="00511A21" w:rsidRPr="00D9295D" w:rsidRDefault="00511A21" w:rsidP="003214A4">
            <w:pPr>
              <w:rPr>
                <w:rFonts w:eastAsia="SimSun" w:cs="Arial"/>
                <w:sz w:val="22"/>
                <w:szCs w:val="22"/>
                <w:lang w:eastAsia="zh-CN"/>
              </w:rPr>
            </w:pPr>
            <w:r w:rsidRPr="00D9295D">
              <w:rPr>
                <w:rFonts w:eastAsia="SimSun" w:cs="Arial"/>
                <w:sz w:val="22"/>
                <w:szCs w:val="22"/>
                <w:lang w:eastAsia="zh-CN"/>
              </w:rPr>
              <w:t>Landesbehindertensportverband, muss entsprechend von dort beantwortet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F4"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1F5" w14:textId="77777777" w:rsidR="00BF1E4B" w:rsidRPr="00D9295D" w:rsidRDefault="00BF1E4B" w:rsidP="00BF1E4B">
            <w:pPr>
              <w:rPr>
                <w:rFonts w:eastAsia="SimSun" w:cs="Arial"/>
                <w:sz w:val="22"/>
                <w:szCs w:val="22"/>
                <w:lang w:eastAsia="zh-CN"/>
              </w:rPr>
            </w:pPr>
          </w:p>
          <w:p w14:paraId="5F44A1F6"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1F7" w14:textId="77777777" w:rsidR="00BF1E4B" w:rsidRPr="00D9295D" w:rsidRDefault="00BF1E4B" w:rsidP="00BF1E4B">
            <w:pPr>
              <w:rPr>
                <w:rFonts w:eastAsia="SimSun" w:cs="Arial"/>
                <w:sz w:val="22"/>
                <w:szCs w:val="22"/>
                <w:lang w:eastAsia="zh-CN"/>
              </w:rPr>
            </w:pPr>
          </w:p>
          <w:p w14:paraId="707CD27A"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1F8" w14:textId="4262D982"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r w:rsidR="00511A21" w:rsidRPr="00D9295D" w14:paraId="5F44A20D"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1FA" w14:textId="77777777" w:rsidR="00511A21" w:rsidRPr="00D9295D" w:rsidRDefault="00511A21" w:rsidP="006D26C1">
            <w:pPr>
              <w:contextualSpacing/>
              <w:jc w:val="center"/>
              <w:rPr>
                <w:rFonts w:cs="Arial"/>
                <w:b/>
                <w:sz w:val="22"/>
                <w:szCs w:val="22"/>
              </w:rPr>
            </w:pPr>
            <w:r w:rsidRPr="00D9295D">
              <w:rPr>
                <w:rFonts w:cs="Arial"/>
                <w:b/>
                <w:sz w:val="22"/>
                <w:szCs w:val="22"/>
              </w:rPr>
              <w:t>196</w:t>
            </w:r>
          </w:p>
          <w:p w14:paraId="5F44A1FB"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Den Rechtsanspruch auf gleichgeschlechtliche Pflege und Wahl der pflegenden Person umsetzen. Mit Blick auf mögliche Probleme in kleineren Einrichtungen zum Beispiel bei Nachtschichten Lösungsansätze erarbeiten.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1FC" w14:textId="77777777" w:rsidR="00511A21" w:rsidRPr="00D9295D" w:rsidRDefault="00511A21" w:rsidP="006E1C4E">
            <w:pPr>
              <w:spacing w:before="120"/>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xml:space="preserve">: </w:t>
            </w:r>
          </w:p>
          <w:p w14:paraId="5F44A1FD" w14:textId="77777777" w:rsidR="00511A21" w:rsidRPr="00D9295D" w:rsidRDefault="00511A21" w:rsidP="00715933">
            <w:pPr>
              <w:rPr>
                <w:rFonts w:eastAsia="SimSun" w:cs="Arial"/>
                <w:sz w:val="22"/>
                <w:szCs w:val="22"/>
                <w:lang w:eastAsia="zh-CN"/>
              </w:rPr>
            </w:pPr>
            <w:r w:rsidRPr="00D9295D">
              <w:rPr>
                <w:rFonts w:eastAsia="SimSun" w:cs="Arial"/>
                <w:b/>
                <w:sz w:val="22"/>
                <w:szCs w:val="22"/>
                <w:lang w:eastAsia="zh-CN"/>
              </w:rPr>
              <w:t>ISB</w:t>
            </w:r>
            <w:r w:rsidRPr="00D9295D">
              <w:rPr>
                <w:rFonts w:eastAsia="SimSun" w:cs="Arial"/>
                <w:sz w:val="22"/>
                <w:szCs w:val="22"/>
                <w:lang w:eastAsia="zh-CN"/>
              </w:rPr>
              <w:t>: 80%</w:t>
            </w:r>
          </w:p>
          <w:p w14:paraId="5F44A1FE" w14:textId="77777777" w:rsidR="00511A21" w:rsidRPr="00D9295D" w:rsidRDefault="00511A21" w:rsidP="00FB77D1">
            <w:pPr>
              <w:rPr>
                <w:rFonts w:eastAsia="SimSun" w:cs="Arial"/>
                <w:sz w:val="22"/>
                <w:szCs w:val="22"/>
                <w:lang w:eastAsia="zh-CN"/>
              </w:rPr>
            </w:pPr>
            <w:r w:rsidRPr="00D9295D">
              <w:rPr>
                <w:rFonts w:eastAsia="SimSun" w:cs="Arial"/>
                <w:b/>
                <w:sz w:val="22"/>
                <w:szCs w:val="22"/>
                <w:lang w:eastAsia="zh-CN"/>
              </w:rPr>
              <w:t>Soziales</w:t>
            </w:r>
            <w:r w:rsidRPr="00D9295D">
              <w:rPr>
                <w:rFonts w:eastAsia="SimSun" w:cs="Arial"/>
                <w:sz w:val="22"/>
                <w:szCs w:val="22"/>
                <w:lang w:eastAsia="zh-CN"/>
              </w:rPr>
              <w:t>: 25%</w:t>
            </w:r>
          </w:p>
          <w:p w14:paraId="5F44A1FF" w14:textId="77777777" w:rsidR="00511A21" w:rsidRPr="00D9295D" w:rsidRDefault="00511A21" w:rsidP="00EB44DD">
            <w:pPr>
              <w:rPr>
                <w:rFonts w:eastAsia="SimSun" w:cs="Arial"/>
                <w:sz w:val="22"/>
                <w:szCs w:val="22"/>
                <w:lang w:eastAsia="zh-CN"/>
              </w:rPr>
            </w:pPr>
          </w:p>
          <w:p w14:paraId="5F44A200" w14:textId="77777777" w:rsidR="00511A21" w:rsidRPr="00D9295D" w:rsidRDefault="00511A21" w:rsidP="00EB44DD">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xml:space="preserve"> </w:t>
            </w:r>
          </w:p>
          <w:p w14:paraId="5F44A201" w14:textId="77777777" w:rsidR="00511A21" w:rsidRPr="00D9295D" w:rsidRDefault="00511A21" w:rsidP="00EB44DD">
            <w:pPr>
              <w:rPr>
                <w:rFonts w:eastAsia="SimSun" w:cs="Arial"/>
                <w:sz w:val="22"/>
                <w:szCs w:val="22"/>
                <w:lang w:eastAsia="zh-CN"/>
              </w:rPr>
            </w:pPr>
            <w:r w:rsidRPr="00D9295D">
              <w:rPr>
                <w:rFonts w:eastAsia="SimSun" w:cs="Arial"/>
                <w:b/>
                <w:sz w:val="22"/>
                <w:szCs w:val="22"/>
                <w:lang w:eastAsia="zh-CN"/>
              </w:rPr>
              <w:t>ISB</w:t>
            </w:r>
            <w:r w:rsidRPr="00D9295D">
              <w:rPr>
                <w:rFonts w:eastAsia="SimSun" w:cs="Arial"/>
                <w:sz w:val="22"/>
                <w:szCs w:val="22"/>
                <w:lang w:eastAsia="zh-CN"/>
              </w:rPr>
              <w:t>: Laufende Umsetzung</w:t>
            </w:r>
          </w:p>
          <w:p w14:paraId="5F44A202" w14:textId="77777777" w:rsidR="00511A21" w:rsidRPr="00D9295D" w:rsidRDefault="00511A21" w:rsidP="00EB44DD">
            <w:pPr>
              <w:rPr>
                <w:rFonts w:eastAsia="SimSun" w:cs="Arial"/>
                <w:sz w:val="22"/>
                <w:szCs w:val="22"/>
                <w:lang w:eastAsia="zh-CN"/>
              </w:rPr>
            </w:pPr>
            <w:r w:rsidRPr="00D9295D">
              <w:rPr>
                <w:rFonts w:eastAsia="SimSun" w:cs="Arial"/>
                <w:b/>
                <w:sz w:val="22"/>
                <w:szCs w:val="22"/>
                <w:lang w:eastAsia="zh-CN"/>
              </w:rPr>
              <w:t>Soziales</w:t>
            </w:r>
            <w:r w:rsidRPr="00D9295D">
              <w:rPr>
                <w:rFonts w:eastAsia="SimSun" w:cs="Arial"/>
                <w:sz w:val="22"/>
                <w:szCs w:val="22"/>
                <w:lang w:eastAsia="zh-CN"/>
              </w:rPr>
              <w:t>: 31.12.2018</w:t>
            </w:r>
          </w:p>
          <w:p w14:paraId="5F44A203" w14:textId="77777777" w:rsidR="00511A21" w:rsidRPr="00D9295D" w:rsidRDefault="00511A21" w:rsidP="00EB44DD">
            <w:pPr>
              <w:rPr>
                <w:rFonts w:eastAsia="SimSun" w:cs="Arial"/>
                <w:sz w:val="22"/>
                <w:szCs w:val="22"/>
                <w:lang w:eastAsia="zh-CN"/>
              </w:rPr>
            </w:pPr>
          </w:p>
          <w:p w14:paraId="5F44A204" w14:textId="77777777" w:rsidR="00511A21" w:rsidRPr="00D9295D" w:rsidRDefault="00511A21" w:rsidP="00EB44DD">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205" w14:textId="77777777" w:rsidR="00511A21" w:rsidRPr="00D9295D" w:rsidRDefault="00511A21" w:rsidP="00EB44DD">
            <w:pPr>
              <w:rPr>
                <w:rFonts w:eastAsia="SimSun" w:cs="Arial"/>
                <w:sz w:val="22"/>
                <w:szCs w:val="22"/>
                <w:lang w:eastAsia="zh-CN"/>
              </w:rPr>
            </w:pPr>
            <w:r w:rsidRPr="00D9295D">
              <w:rPr>
                <w:rFonts w:eastAsia="SimSun" w:cs="Arial"/>
                <w:b/>
                <w:sz w:val="22"/>
                <w:szCs w:val="22"/>
                <w:lang w:eastAsia="zh-CN"/>
              </w:rPr>
              <w:t>ISB</w:t>
            </w:r>
            <w:r w:rsidRPr="00D9295D">
              <w:rPr>
                <w:rFonts w:eastAsia="SimSun" w:cs="Arial"/>
                <w:sz w:val="22"/>
                <w:szCs w:val="22"/>
                <w:lang w:eastAsia="zh-CN"/>
              </w:rPr>
              <w:t xml:space="preserve">: Ein Enddatum für die Zielumsetzung kann bei der ISB nicht genannt werden. Durch Veränderungen bei den Assistenzen bleibt der Anspruch der Maßnahme </w:t>
            </w:r>
            <w:r w:rsidRPr="00D9295D">
              <w:rPr>
                <w:rFonts w:eastAsia="SimSun" w:cs="Arial"/>
                <w:sz w:val="22"/>
                <w:szCs w:val="22"/>
                <w:lang w:eastAsia="zh-CN"/>
              </w:rPr>
              <w:lastRenderedPageBreak/>
              <w:t>dauerhaft bestehen.</w:t>
            </w:r>
          </w:p>
          <w:p w14:paraId="5F44A206" w14:textId="77777777" w:rsidR="00511A21" w:rsidRPr="00D9295D" w:rsidRDefault="00511A21" w:rsidP="00245327">
            <w:pPr>
              <w:rPr>
                <w:rFonts w:eastAsia="SimSun" w:cs="Arial"/>
                <w:b/>
                <w:sz w:val="22"/>
                <w:szCs w:val="22"/>
                <w:lang w:eastAsia="zh-CN"/>
              </w:rPr>
            </w:pPr>
          </w:p>
          <w:p w14:paraId="5F44A207" w14:textId="4291279B" w:rsidR="00511A21" w:rsidRPr="00D9295D" w:rsidRDefault="00511A21" w:rsidP="00993B67">
            <w:pPr>
              <w:rPr>
                <w:rFonts w:eastAsia="SimSun" w:cs="Arial"/>
                <w:sz w:val="22"/>
                <w:szCs w:val="22"/>
                <w:lang w:eastAsia="zh-CN"/>
              </w:rPr>
            </w:pPr>
            <w:r w:rsidRPr="00D9295D">
              <w:rPr>
                <w:rFonts w:eastAsia="SimSun" w:cs="Arial"/>
                <w:b/>
                <w:sz w:val="22"/>
                <w:szCs w:val="22"/>
                <w:lang w:eastAsia="zh-CN"/>
              </w:rPr>
              <w:t>Soziales</w:t>
            </w:r>
            <w:r w:rsidRPr="00D9295D">
              <w:rPr>
                <w:rFonts w:eastAsia="SimSun" w:cs="Arial"/>
                <w:sz w:val="22"/>
                <w:szCs w:val="22"/>
                <w:lang w:eastAsia="zh-CN"/>
              </w:rPr>
              <w:t>: Das Thema wurde in der ZAG am 09.11.20</w:t>
            </w:r>
            <w:r w:rsidR="00993B67" w:rsidRPr="00D9295D">
              <w:rPr>
                <w:rFonts w:eastAsia="SimSun" w:cs="Arial"/>
                <w:sz w:val="22"/>
                <w:szCs w:val="22"/>
                <w:lang w:eastAsia="zh-CN"/>
              </w:rPr>
              <w:t>1</w:t>
            </w:r>
            <w:r w:rsidRPr="00D9295D">
              <w:rPr>
                <w:rFonts w:eastAsia="SimSun" w:cs="Arial"/>
                <w:sz w:val="22"/>
                <w:szCs w:val="22"/>
                <w:lang w:eastAsia="zh-CN"/>
              </w:rPr>
              <w:t>7 beraten. Der Runde Tisch „Sexualität und Behinderung“ wird das Thema und Empfehlungen dazu in den Leitfaden „ Sexualität und Behinderung aufnehmen. Im Anschluss findet die Vorstellung und Diskussion mit den Leistungsanbietern statt. Daraus sollen Handlungsansätze zur Umsetzung abgeleitet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20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w:t>
            </w:r>
          </w:p>
          <w:p w14:paraId="5F44A209" w14:textId="77777777" w:rsidR="00BF1E4B" w:rsidRPr="00D9295D" w:rsidRDefault="00BF1E4B" w:rsidP="00BF1E4B">
            <w:pPr>
              <w:rPr>
                <w:rFonts w:eastAsia="SimSun" w:cs="Arial"/>
                <w:sz w:val="22"/>
                <w:szCs w:val="22"/>
                <w:lang w:eastAsia="zh-CN"/>
              </w:rPr>
            </w:pPr>
          </w:p>
          <w:p w14:paraId="5F44A20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20B" w14:textId="77777777" w:rsidR="00BF1E4B" w:rsidRPr="00D9295D" w:rsidRDefault="00BF1E4B" w:rsidP="00BF1E4B">
            <w:pPr>
              <w:rPr>
                <w:rFonts w:eastAsia="SimSun" w:cs="Arial"/>
                <w:sz w:val="22"/>
                <w:szCs w:val="22"/>
                <w:lang w:eastAsia="zh-CN"/>
              </w:rPr>
            </w:pPr>
          </w:p>
          <w:p w14:paraId="55A94FC8" w14:textId="77777777" w:rsidR="00511A21"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20C" w14:textId="6F23EAA3" w:rsidR="00993B67" w:rsidRPr="00D9295D" w:rsidRDefault="00993B67" w:rsidP="00BF1E4B">
            <w:pPr>
              <w:spacing w:before="120"/>
              <w:rPr>
                <w:rFonts w:eastAsia="SimSun" w:cs="Arial"/>
                <w:b/>
                <w:sz w:val="22"/>
                <w:szCs w:val="22"/>
                <w:u w:val="single"/>
                <w:lang w:eastAsia="zh-CN"/>
              </w:rPr>
            </w:pPr>
            <w:r w:rsidRPr="00D9295D">
              <w:rPr>
                <w:rFonts w:eastAsia="SimSun" w:cs="Arial"/>
                <w:sz w:val="22"/>
                <w:szCs w:val="22"/>
                <w:lang w:eastAsia="zh-CN"/>
              </w:rPr>
              <w:t>Kein neuer Stand</w:t>
            </w:r>
          </w:p>
        </w:tc>
      </w:tr>
      <w:tr w:rsidR="00511A21" w:rsidRPr="00D9295D" w14:paraId="5F44A218" w14:textId="77777777" w:rsidTr="00511A21">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F44A20E" w14:textId="77777777" w:rsidR="00511A21" w:rsidRPr="00D9295D" w:rsidRDefault="00511A21" w:rsidP="006D26C1">
            <w:pPr>
              <w:contextualSpacing/>
              <w:jc w:val="center"/>
              <w:rPr>
                <w:rFonts w:cs="Arial"/>
                <w:b/>
                <w:sz w:val="22"/>
                <w:szCs w:val="22"/>
              </w:rPr>
            </w:pPr>
            <w:r w:rsidRPr="00D9295D">
              <w:rPr>
                <w:rFonts w:cs="Arial"/>
                <w:b/>
                <w:sz w:val="22"/>
                <w:szCs w:val="22"/>
              </w:rPr>
              <w:lastRenderedPageBreak/>
              <w:t>197</w:t>
            </w:r>
          </w:p>
          <w:p w14:paraId="5F44A20F" w14:textId="77777777" w:rsidR="00511A21" w:rsidRPr="00D9295D" w:rsidRDefault="00511A21" w:rsidP="006D26C1">
            <w:pPr>
              <w:jc w:val="center"/>
              <w:rPr>
                <w:rFonts w:eastAsia="SimSun" w:cs="Arial"/>
                <w:sz w:val="22"/>
                <w:szCs w:val="22"/>
                <w:lang w:eastAsia="zh-CN"/>
              </w:rPr>
            </w:pPr>
            <w:r w:rsidRPr="00D9295D">
              <w:rPr>
                <w:rFonts w:eastAsia="SimSun" w:cs="Arial"/>
                <w:sz w:val="22"/>
                <w:szCs w:val="22"/>
                <w:lang w:eastAsia="zh-CN"/>
              </w:rPr>
              <w:t>Verbesserung des Gewaltschutzes bei Gewalt in Beziehungen, wenn die Täterin, der Täter die pflegende Person ist. Bedarf erheben und Vorschläge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210" w14:textId="77777777" w:rsidR="00511A21" w:rsidRPr="00D9295D" w:rsidRDefault="00511A21" w:rsidP="006E1C4E">
            <w:pPr>
              <w:spacing w:before="120"/>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211"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212" w14:textId="77777777" w:rsidR="00511A21" w:rsidRPr="00D9295D" w:rsidRDefault="00511A21" w:rsidP="006D26C1">
            <w:pPr>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4A21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214" w14:textId="77777777" w:rsidR="00BF1E4B" w:rsidRPr="00D9295D" w:rsidRDefault="00BF1E4B" w:rsidP="00BF1E4B">
            <w:pPr>
              <w:rPr>
                <w:rFonts w:eastAsia="SimSun" w:cs="Arial"/>
                <w:sz w:val="22"/>
                <w:szCs w:val="22"/>
                <w:lang w:eastAsia="zh-CN"/>
              </w:rPr>
            </w:pPr>
          </w:p>
          <w:p w14:paraId="5F44A21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216" w14:textId="77777777" w:rsidR="00BF1E4B" w:rsidRPr="00D9295D" w:rsidRDefault="00BF1E4B" w:rsidP="00BF1E4B">
            <w:pPr>
              <w:rPr>
                <w:rFonts w:eastAsia="SimSun" w:cs="Arial"/>
                <w:sz w:val="22"/>
                <w:szCs w:val="22"/>
                <w:lang w:eastAsia="zh-CN"/>
              </w:rPr>
            </w:pPr>
          </w:p>
          <w:p w14:paraId="5F44A217" w14:textId="77777777" w:rsidR="00511A21" w:rsidRPr="00D9295D" w:rsidRDefault="00BF1E4B" w:rsidP="00BF1E4B">
            <w:pPr>
              <w:spacing w:before="120"/>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219" w14:textId="77777777" w:rsidR="00DB22F1" w:rsidRPr="00D9295D" w:rsidRDefault="00DB22F1">
      <w:pPr>
        <w:spacing w:after="200" w:line="276" w:lineRule="auto"/>
      </w:pPr>
    </w:p>
    <w:p w14:paraId="5F44A21A" w14:textId="77777777" w:rsidR="005569C6" w:rsidRPr="00D9295D" w:rsidRDefault="005569C6" w:rsidP="008B1D36">
      <w:pPr>
        <w:pStyle w:val="berschrift1"/>
        <w:jc w:val="center"/>
        <w:rPr>
          <w:rFonts w:ascii="Arial" w:eastAsiaTheme="minorEastAsia" w:hAnsi="Arial" w:cs="Arial"/>
          <w:szCs w:val="22"/>
          <w:lang w:eastAsia="zh-CN"/>
        </w:rPr>
      </w:pPr>
      <w:bookmarkStart w:id="2" w:name="_Toc501630844"/>
      <w:r w:rsidRPr="00D9295D">
        <w:rPr>
          <w:rFonts w:ascii="Arial" w:eastAsiaTheme="minorEastAsia" w:hAnsi="Arial" w:cs="Arial"/>
          <w:szCs w:val="24"/>
          <w:u w:val="single"/>
          <w:lang w:eastAsia="zh-CN"/>
        </w:rPr>
        <w:t>Senatorin für Finanzen</w:t>
      </w:r>
      <w:bookmarkEnd w:id="2"/>
    </w:p>
    <w:p w14:paraId="5F44A21B" w14:textId="77777777" w:rsidR="005569C6" w:rsidRPr="00D9295D" w:rsidRDefault="005569C6" w:rsidP="001C27DE">
      <w:pPr>
        <w:spacing w:line="276" w:lineRule="auto"/>
        <w:rPr>
          <w:rFonts w:eastAsiaTheme="minorEastAsia" w:cs="Arial"/>
          <w:b/>
          <w:szCs w:val="24"/>
          <w:lang w:eastAsia="zh-CN"/>
        </w:rPr>
      </w:pPr>
    </w:p>
    <w:p w14:paraId="5F44A21C" w14:textId="77777777" w:rsidR="005569C6" w:rsidRPr="00D9295D" w:rsidRDefault="005569C6" w:rsidP="005569C6">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Arbeit und Beschäftigung</w:t>
      </w:r>
    </w:p>
    <w:tbl>
      <w:tblPr>
        <w:tblStyle w:val="Tabellenraster1"/>
        <w:tblW w:w="15339" w:type="dxa"/>
        <w:tblLayout w:type="fixed"/>
        <w:tblLook w:val="04A0" w:firstRow="1" w:lastRow="0" w:firstColumn="1" w:lastColumn="0" w:noHBand="0" w:noVBand="1"/>
      </w:tblPr>
      <w:tblGrid>
        <w:gridCol w:w="4219"/>
        <w:gridCol w:w="5560"/>
        <w:gridCol w:w="5560"/>
      </w:tblGrid>
      <w:tr w:rsidR="00523E69" w:rsidRPr="00D9295D" w14:paraId="5F44A221" w14:textId="77777777" w:rsidTr="00523E69">
        <w:tc>
          <w:tcPr>
            <w:tcW w:w="4219" w:type="dxa"/>
            <w:tcBorders>
              <w:bottom w:val="single" w:sz="4" w:space="0" w:color="auto"/>
            </w:tcBorders>
            <w:vAlign w:val="center"/>
            <w:hideMark/>
          </w:tcPr>
          <w:p w14:paraId="5F44A21D"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21E"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21F"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220"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22C" w14:textId="77777777" w:rsidTr="00523E69">
        <w:tc>
          <w:tcPr>
            <w:tcW w:w="4219" w:type="dxa"/>
            <w:shd w:val="clear" w:color="auto" w:fill="FBD4B4" w:themeFill="accent6" w:themeFillTint="66"/>
            <w:vAlign w:val="center"/>
          </w:tcPr>
          <w:p w14:paraId="5F44A222" w14:textId="77777777" w:rsidR="00523E69" w:rsidRPr="00D9295D" w:rsidRDefault="00523E69" w:rsidP="005569C6">
            <w:pPr>
              <w:jc w:val="center"/>
              <w:rPr>
                <w:rFonts w:cs="Arial"/>
                <w:b/>
                <w:sz w:val="22"/>
                <w:szCs w:val="22"/>
              </w:rPr>
            </w:pPr>
            <w:r w:rsidRPr="00D9295D">
              <w:rPr>
                <w:rFonts w:cs="Arial"/>
                <w:b/>
                <w:sz w:val="22"/>
                <w:szCs w:val="22"/>
              </w:rPr>
              <w:t>146</w:t>
            </w:r>
          </w:p>
          <w:p w14:paraId="5F44A223"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Intensivierung der Bemühungen zusammen mit den Kooperationspartnern Agentur für Arbeit, Jobcenter und Gesamtschwerbehindertenvertretung, junge schwerbehinderte Menschen für eine Ausbildung, ein Praktikum oder ein Referendariat im öffentlichen Dienst zu gewinnen.</w:t>
            </w:r>
          </w:p>
        </w:tc>
        <w:tc>
          <w:tcPr>
            <w:tcW w:w="5560" w:type="dxa"/>
            <w:shd w:val="clear" w:color="auto" w:fill="DAEEF3" w:themeFill="accent5" w:themeFillTint="33"/>
          </w:tcPr>
          <w:p w14:paraId="5F44A224"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w:t>
            </w:r>
          </w:p>
          <w:p w14:paraId="5F44A225"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226" w14:textId="77777777" w:rsidR="00523E69" w:rsidRPr="00D9295D" w:rsidRDefault="00523E69" w:rsidP="00912B6D">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Keine</w:t>
            </w:r>
          </w:p>
        </w:tc>
        <w:tc>
          <w:tcPr>
            <w:tcW w:w="5560" w:type="dxa"/>
            <w:shd w:val="clear" w:color="auto" w:fill="DAEEF3" w:themeFill="accent5" w:themeFillTint="33"/>
          </w:tcPr>
          <w:p w14:paraId="62FE7FA3"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Keine Angaben</w:t>
            </w:r>
          </w:p>
          <w:p w14:paraId="58736927" w14:textId="77777777" w:rsidR="00AD7DD6" w:rsidRPr="00D9295D" w:rsidRDefault="00AD7DD6" w:rsidP="00AD7DD6">
            <w:pPr>
              <w:rPr>
                <w:rFonts w:eastAsia="SimSun" w:cs="Arial"/>
                <w:sz w:val="22"/>
                <w:szCs w:val="22"/>
                <w:lang w:eastAsia="zh-CN"/>
              </w:rPr>
            </w:pPr>
          </w:p>
          <w:p w14:paraId="5E95EE4F"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Laufend</w:t>
            </w:r>
          </w:p>
          <w:p w14:paraId="38E4312E" w14:textId="77777777" w:rsidR="00AD7DD6" w:rsidRPr="00D9295D" w:rsidRDefault="00AD7DD6" w:rsidP="00AD7DD6">
            <w:pPr>
              <w:rPr>
                <w:rFonts w:eastAsia="SimSun" w:cs="Arial"/>
                <w:sz w:val="22"/>
                <w:szCs w:val="22"/>
                <w:lang w:eastAsia="zh-CN"/>
              </w:rPr>
            </w:pPr>
          </w:p>
          <w:p w14:paraId="5F44A22B" w14:textId="253F7B71" w:rsidR="00523E69" w:rsidRPr="00D9295D" w:rsidRDefault="00AD7DD6" w:rsidP="00AD7DD6">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Keine</w:t>
            </w:r>
            <w:r w:rsidR="00BF1E4B" w:rsidRPr="00D9295D">
              <w:rPr>
                <w:rFonts w:eastAsia="SimSun" w:cs="Arial"/>
                <w:sz w:val="22"/>
                <w:szCs w:val="22"/>
                <w:lang w:eastAsia="zh-CN"/>
              </w:rPr>
              <w:t>:</w:t>
            </w:r>
          </w:p>
        </w:tc>
      </w:tr>
    </w:tbl>
    <w:p w14:paraId="5F44A22D" w14:textId="77777777" w:rsidR="00912B6D" w:rsidRPr="00D9295D" w:rsidRDefault="00912B6D">
      <w:r w:rsidRPr="00D9295D">
        <w:br w:type="page"/>
      </w:r>
    </w:p>
    <w:tbl>
      <w:tblPr>
        <w:tblStyle w:val="Tabellenraster1"/>
        <w:tblW w:w="15339" w:type="dxa"/>
        <w:tblLayout w:type="fixed"/>
        <w:tblLook w:val="04A0" w:firstRow="1" w:lastRow="0" w:firstColumn="1" w:lastColumn="0" w:noHBand="0" w:noVBand="1"/>
      </w:tblPr>
      <w:tblGrid>
        <w:gridCol w:w="4219"/>
        <w:gridCol w:w="5560"/>
        <w:gridCol w:w="5560"/>
      </w:tblGrid>
      <w:tr w:rsidR="00523E69" w:rsidRPr="00D9295D" w14:paraId="5F44A239" w14:textId="77777777" w:rsidTr="00523E69">
        <w:tc>
          <w:tcPr>
            <w:tcW w:w="4219" w:type="dxa"/>
            <w:shd w:val="clear" w:color="auto" w:fill="FBD4B4" w:themeFill="accent6" w:themeFillTint="66"/>
            <w:vAlign w:val="center"/>
          </w:tcPr>
          <w:p w14:paraId="5F44A22E" w14:textId="77777777" w:rsidR="00523E69" w:rsidRPr="00D9295D" w:rsidRDefault="00523E69" w:rsidP="005569C6">
            <w:pPr>
              <w:jc w:val="center"/>
              <w:rPr>
                <w:rFonts w:cs="Arial"/>
                <w:b/>
                <w:sz w:val="22"/>
                <w:szCs w:val="22"/>
              </w:rPr>
            </w:pPr>
            <w:r w:rsidRPr="00D9295D">
              <w:rPr>
                <w:rFonts w:cs="Arial"/>
                <w:b/>
                <w:sz w:val="22"/>
                <w:szCs w:val="22"/>
              </w:rPr>
              <w:lastRenderedPageBreak/>
              <w:t>149</w:t>
            </w:r>
          </w:p>
          <w:p w14:paraId="5F44A22F" w14:textId="77777777" w:rsidR="00523E69" w:rsidRPr="00D9295D" w:rsidRDefault="00523E69" w:rsidP="005569C6">
            <w:pPr>
              <w:jc w:val="center"/>
              <w:rPr>
                <w:rFonts w:eastAsiaTheme="minorEastAsia" w:cs="Arial"/>
                <w:bCs/>
                <w:sz w:val="22"/>
                <w:szCs w:val="22"/>
                <w:lang w:eastAsia="zh-CN"/>
              </w:rPr>
            </w:pPr>
            <w:r w:rsidRPr="00D9295D">
              <w:rPr>
                <w:rFonts w:eastAsiaTheme="minorEastAsia" w:cs="Arial"/>
                <w:bCs/>
                <w:sz w:val="22"/>
                <w:szCs w:val="22"/>
                <w:lang w:eastAsia="zh-CN"/>
              </w:rPr>
              <w:t>Verstärkung und Systematisierung bestehender Ansätze in der Schnittstelle von Betrieblichem Gesundheitsmanagement und Arbeitsschutz (zum Beispiel im Handlungsfeld psychische Belastung und deren Integration in die Gefährdungsbeurteilung).</w:t>
            </w:r>
          </w:p>
        </w:tc>
        <w:tc>
          <w:tcPr>
            <w:tcW w:w="5560" w:type="dxa"/>
            <w:tcBorders>
              <w:bottom w:val="single" w:sz="4" w:space="0" w:color="auto"/>
            </w:tcBorders>
            <w:shd w:val="clear" w:color="auto" w:fill="DAEEF3" w:themeFill="accent5" w:themeFillTint="33"/>
          </w:tcPr>
          <w:p w14:paraId="5F44A230"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231"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232" w14:textId="77777777" w:rsidR="00523E69" w:rsidRPr="00D9295D" w:rsidRDefault="00523E69" w:rsidP="00582B2D">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233" w14:textId="77777777" w:rsidR="00523E69" w:rsidRPr="00D9295D" w:rsidRDefault="00523E69" w:rsidP="00582B2D">
            <w:pPr>
              <w:rPr>
                <w:rFonts w:eastAsiaTheme="minorEastAsia" w:cs="Arial"/>
                <w:b/>
                <w:sz w:val="22"/>
                <w:szCs w:val="22"/>
                <w:u w:val="single"/>
                <w:lang w:eastAsia="zh-CN"/>
              </w:rPr>
            </w:pPr>
            <w:r w:rsidRPr="00D9295D">
              <w:rPr>
                <w:rFonts w:eastAsiaTheme="minorEastAsia" w:cs="Arial"/>
                <w:sz w:val="22"/>
                <w:szCs w:val="22"/>
                <w:lang w:eastAsia="zh-CN"/>
              </w:rPr>
              <w:t>Laufende Unterstützung der Dienststellen.</w:t>
            </w:r>
          </w:p>
        </w:tc>
        <w:tc>
          <w:tcPr>
            <w:tcW w:w="5560" w:type="dxa"/>
            <w:tcBorders>
              <w:bottom w:val="single" w:sz="4" w:space="0" w:color="auto"/>
            </w:tcBorders>
            <w:shd w:val="clear" w:color="auto" w:fill="DAEEF3" w:themeFill="accent5" w:themeFillTint="33"/>
          </w:tcPr>
          <w:p w14:paraId="36472138"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61D23FC0" w14:textId="77777777" w:rsidR="00AD7DD6" w:rsidRPr="00D9295D" w:rsidRDefault="00AD7DD6" w:rsidP="00AD7DD6">
            <w:pPr>
              <w:rPr>
                <w:rFonts w:eastAsia="SimSun" w:cs="Arial"/>
                <w:sz w:val="22"/>
                <w:szCs w:val="22"/>
                <w:lang w:eastAsia="zh-CN"/>
              </w:rPr>
            </w:pPr>
          </w:p>
          <w:p w14:paraId="59E4A3DB"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336EF31C" w14:textId="77777777" w:rsidR="00AD7DD6" w:rsidRPr="00D9295D" w:rsidRDefault="00AD7DD6" w:rsidP="00AD7DD6">
            <w:pPr>
              <w:rPr>
                <w:rFonts w:eastAsia="SimSun" w:cs="Arial"/>
                <w:sz w:val="22"/>
                <w:szCs w:val="22"/>
                <w:lang w:eastAsia="zh-CN"/>
              </w:rPr>
            </w:pPr>
            <w:r w:rsidRPr="00D9295D">
              <w:rPr>
                <w:rFonts w:eastAsia="SimSun" w:cs="Arial"/>
                <w:sz w:val="22"/>
                <w:szCs w:val="22"/>
                <w:lang w:eastAsia="zh-CN"/>
              </w:rPr>
              <w:t>Laufend</w:t>
            </w:r>
          </w:p>
          <w:p w14:paraId="427137E3" w14:textId="77777777" w:rsidR="00AD7DD6" w:rsidRPr="00D9295D" w:rsidRDefault="00AD7DD6" w:rsidP="00AD7DD6">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0C79DA95" w14:textId="3ECBCDF3" w:rsidR="00AD7DD6" w:rsidRPr="00D9295D" w:rsidRDefault="00AD7DD6" w:rsidP="00AD7DD6">
            <w:pPr>
              <w:spacing w:before="120"/>
              <w:rPr>
                <w:rFonts w:eastAsia="SimSun" w:cs="Arial"/>
                <w:sz w:val="22"/>
                <w:szCs w:val="22"/>
                <w:lang w:eastAsia="zh-CN"/>
              </w:rPr>
            </w:pPr>
            <w:r w:rsidRPr="00D9295D">
              <w:rPr>
                <w:rFonts w:eastAsia="SimSun" w:cs="Arial"/>
                <w:sz w:val="22"/>
                <w:szCs w:val="22"/>
                <w:lang w:eastAsia="zh-CN"/>
              </w:rPr>
              <w:t xml:space="preserve">Laufende Unterstützung der Dienststellen in Kooperation mit </w:t>
            </w:r>
            <w:r w:rsidR="009C03D8" w:rsidRPr="00D9295D">
              <w:rPr>
                <w:rFonts w:eastAsia="SimSun" w:cs="Arial"/>
                <w:sz w:val="22"/>
                <w:szCs w:val="22"/>
                <w:lang w:eastAsia="zh-CN"/>
              </w:rPr>
              <w:t xml:space="preserve">dem </w:t>
            </w:r>
            <w:r w:rsidRPr="00D9295D">
              <w:rPr>
                <w:rFonts w:eastAsia="SimSun" w:cs="Arial"/>
                <w:sz w:val="22"/>
                <w:szCs w:val="22"/>
                <w:lang w:eastAsia="zh-CN"/>
              </w:rPr>
              <w:t>Zentrum für Gesunde Arbeit.</w:t>
            </w:r>
          </w:p>
          <w:p w14:paraId="5F44A238" w14:textId="39C334CF" w:rsidR="00523E69" w:rsidRPr="00D9295D" w:rsidRDefault="00AD7DD6" w:rsidP="00AD7DD6">
            <w:pPr>
              <w:spacing w:before="120"/>
              <w:rPr>
                <w:rFonts w:eastAsiaTheme="minorEastAsia" w:cs="Arial"/>
                <w:b/>
                <w:sz w:val="22"/>
                <w:szCs w:val="22"/>
                <w:u w:val="single"/>
                <w:lang w:eastAsia="zh-CN"/>
              </w:rPr>
            </w:pPr>
            <w:r w:rsidRPr="00D9295D">
              <w:rPr>
                <w:rFonts w:eastAsia="SimSun" w:cs="Arial"/>
                <w:sz w:val="22"/>
                <w:szCs w:val="22"/>
                <w:lang w:eastAsia="zh-CN"/>
              </w:rPr>
              <w:t>Einrichtung der Betrieblichen Sozialberatung in 10/2018.</w:t>
            </w:r>
          </w:p>
        </w:tc>
      </w:tr>
      <w:tr w:rsidR="00523E69" w:rsidRPr="00D9295D" w14:paraId="5F44A245" w14:textId="77777777" w:rsidTr="00523E69">
        <w:tc>
          <w:tcPr>
            <w:tcW w:w="4219" w:type="dxa"/>
            <w:shd w:val="clear" w:color="auto" w:fill="FBD4B4" w:themeFill="accent6" w:themeFillTint="66"/>
            <w:vAlign w:val="center"/>
          </w:tcPr>
          <w:p w14:paraId="5F44A23A" w14:textId="77777777" w:rsidR="00523E69" w:rsidRPr="00D9295D" w:rsidRDefault="00523E69" w:rsidP="005569C6">
            <w:pPr>
              <w:jc w:val="center"/>
              <w:rPr>
                <w:rFonts w:cs="Arial"/>
                <w:b/>
                <w:sz w:val="22"/>
                <w:szCs w:val="22"/>
              </w:rPr>
            </w:pPr>
            <w:r w:rsidRPr="00D9295D">
              <w:rPr>
                <w:rFonts w:cs="Arial"/>
                <w:b/>
                <w:sz w:val="22"/>
                <w:szCs w:val="22"/>
              </w:rPr>
              <w:t>150</w:t>
            </w:r>
          </w:p>
          <w:p w14:paraId="5F44A23B" w14:textId="77777777" w:rsidR="00523E69" w:rsidRPr="00D9295D" w:rsidRDefault="00523E69" w:rsidP="005569C6">
            <w:pPr>
              <w:jc w:val="center"/>
              <w:rPr>
                <w:rFonts w:eastAsiaTheme="minorEastAsia" w:cs="Arial"/>
                <w:bCs/>
                <w:sz w:val="22"/>
                <w:szCs w:val="22"/>
                <w:lang w:eastAsia="zh-CN"/>
              </w:rPr>
            </w:pPr>
            <w:r w:rsidRPr="00D9295D">
              <w:rPr>
                <w:rFonts w:eastAsiaTheme="minorEastAsia" w:cs="Arial"/>
                <w:bCs/>
                <w:sz w:val="22"/>
                <w:szCs w:val="22"/>
                <w:lang w:eastAsia="zh-CN"/>
              </w:rPr>
              <w:t>Entwicklung und Durchführung von Kampagnen zur Prävention durch das Kompetenzzentrum Gesundheit. (Aktuell 2013/14 zum Beispiel Kampagne zur Rückenprävention).</w:t>
            </w:r>
          </w:p>
        </w:tc>
        <w:tc>
          <w:tcPr>
            <w:tcW w:w="5560" w:type="dxa"/>
            <w:shd w:val="clear" w:color="auto" w:fill="DAEEF3" w:themeFill="accent5" w:themeFillTint="33"/>
          </w:tcPr>
          <w:p w14:paraId="5F44A23C" w14:textId="77777777" w:rsidR="00523E69" w:rsidRPr="00D9295D" w:rsidRDefault="00523E69" w:rsidP="00B87DF6">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23D" w14:textId="77777777" w:rsidR="00523E69" w:rsidRPr="00D9295D" w:rsidRDefault="00523E69" w:rsidP="005569C6">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w:t>
            </w:r>
          </w:p>
          <w:p w14:paraId="5F44A23E"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sz w:val="22"/>
                <w:szCs w:val="22"/>
                <w:lang w:eastAsia="zh-CN"/>
              </w:rPr>
              <w:t>16. - 20.10.2017</w:t>
            </w:r>
          </w:p>
          <w:p w14:paraId="5F44A23F"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Themenwoche zur seelischen Gesundheit.</w:t>
            </w:r>
          </w:p>
        </w:tc>
        <w:tc>
          <w:tcPr>
            <w:tcW w:w="5560" w:type="dxa"/>
            <w:shd w:val="clear" w:color="auto" w:fill="DAEEF3" w:themeFill="accent5" w:themeFillTint="33"/>
          </w:tcPr>
          <w:p w14:paraId="28E50A85" w14:textId="179AEC80"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keine Angabe</w:t>
            </w:r>
          </w:p>
          <w:p w14:paraId="75D14D4E" w14:textId="77777777" w:rsidR="00AD7DD6" w:rsidRPr="00D9295D" w:rsidRDefault="00AD7DD6" w:rsidP="00AD7DD6">
            <w:pPr>
              <w:rPr>
                <w:rFonts w:eastAsia="SimSun" w:cs="Arial"/>
                <w:sz w:val="22"/>
                <w:szCs w:val="22"/>
                <w:lang w:eastAsia="zh-CN"/>
              </w:rPr>
            </w:pPr>
          </w:p>
          <w:p w14:paraId="798FA3FE"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16932E74" w14:textId="77777777" w:rsidR="00AD7DD6" w:rsidRPr="00D9295D" w:rsidRDefault="00AD7DD6" w:rsidP="00AD7DD6">
            <w:pPr>
              <w:rPr>
                <w:rFonts w:eastAsia="SimSun" w:cs="Arial"/>
                <w:sz w:val="22"/>
                <w:szCs w:val="22"/>
                <w:lang w:eastAsia="zh-CN"/>
              </w:rPr>
            </w:pPr>
            <w:r w:rsidRPr="00D9295D">
              <w:rPr>
                <w:rFonts w:eastAsia="SimSun" w:cs="Arial"/>
                <w:sz w:val="22"/>
                <w:szCs w:val="22"/>
                <w:lang w:eastAsia="zh-CN"/>
              </w:rPr>
              <w:t>3./4. Quartal 2019</w:t>
            </w:r>
          </w:p>
          <w:p w14:paraId="2769D044" w14:textId="77777777" w:rsidR="00AD7DD6" w:rsidRPr="00D9295D" w:rsidRDefault="00AD7DD6" w:rsidP="00AD7DD6">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244" w14:textId="2167760E" w:rsidR="00523E69" w:rsidRPr="00D9295D" w:rsidRDefault="00AD7DD6" w:rsidP="00AD7DD6">
            <w:pPr>
              <w:spacing w:before="120"/>
              <w:rPr>
                <w:rFonts w:eastAsiaTheme="minorEastAsia" w:cs="Arial"/>
                <w:b/>
                <w:sz w:val="22"/>
                <w:szCs w:val="22"/>
                <w:u w:val="single"/>
                <w:lang w:eastAsia="zh-CN"/>
              </w:rPr>
            </w:pPr>
            <w:r w:rsidRPr="00D9295D">
              <w:rPr>
                <w:rFonts w:eastAsia="SimSun" w:cs="Arial"/>
                <w:sz w:val="22"/>
                <w:szCs w:val="22"/>
                <w:lang w:eastAsia="zh-CN"/>
              </w:rPr>
              <w:t>Planung Fachtag Gesundheitsmanagement und Arbeitsschutz.</w:t>
            </w:r>
          </w:p>
        </w:tc>
      </w:tr>
      <w:tr w:rsidR="00523E69" w:rsidRPr="00D9295D" w14:paraId="5F44A253" w14:textId="77777777" w:rsidTr="00523E69">
        <w:tc>
          <w:tcPr>
            <w:tcW w:w="4219" w:type="dxa"/>
            <w:shd w:val="clear" w:color="auto" w:fill="FBD4B4" w:themeFill="accent6" w:themeFillTint="66"/>
            <w:vAlign w:val="center"/>
          </w:tcPr>
          <w:p w14:paraId="5F44A246" w14:textId="77777777" w:rsidR="00523E69" w:rsidRPr="00D9295D" w:rsidRDefault="00523E69" w:rsidP="005569C6">
            <w:pPr>
              <w:jc w:val="center"/>
              <w:rPr>
                <w:rFonts w:cs="Arial"/>
                <w:b/>
                <w:sz w:val="22"/>
                <w:szCs w:val="22"/>
              </w:rPr>
            </w:pPr>
            <w:r w:rsidRPr="00D9295D">
              <w:rPr>
                <w:rFonts w:cs="Arial"/>
                <w:b/>
                <w:sz w:val="22"/>
                <w:szCs w:val="22"/>
              </w:rPr>
              <w:t>151</w:t>
            </w:r>
          </w:p>
          <w:p w14:paraId="5F44A247" w14:textId="77777777" w:rsidR="00523E69" w:rsidRPr="00D9295D" w:rsidRDefault="00523E69" w:rsidP="005569C6">
            <w:pPr>
              <w:jc w:val="center"/>
              <w:rPr>
                <w:rFonts w:eastAsiaTheme="minorEastAsia" w:cs="Arial"/>
                <w:bCs/>
                <w:sz w:val="22"/>
                <w:szCs w:val="22"/>
                <w:lang w:eastAsia="zh-CN"/>
              </w:rPr>
            </w:pPr>
            <w:r w:rsidRPr="00D9295D">
              <w:rPr>
                <w:rFonts w:eastAsiaTheme="minorEastAsia" w:cs="Arial"/>
                <w:bCs/>
                <w:sz w:val="22"/>
                <w:szCs w:val="22"/>
                <w:lang w:eastAsia="zh-CN"/>
              </w:rPr>
              <w:t>Spezielle Angebote für gehörlose und hörgeschädigte Mitarbeiterinnen und Mitarbeiter im zentralen Fortbildungsprogramm der Freien Hansestadt Bremen.</w:t>
            </w:r>
          </w:p>
        </w:tc>
        <w:tc>
          <w:tcPr>
            <w:tcW w:w="5560" w:type="dxa"/>
            <w:shd w:val="clear" w:color="auto" w:fill="DAEEF3" w:themeFill="accent5" w:themeFillTint="33"/>
          </w:tcPr>
          <w:p w14:paraId="5F44A248"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249"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Jährlich</w:t>
            </w:r>
          </w:p>
          <w:p w14:paraId="5F44A24A" w14:textId="77777777" w:rsidR="00523E69" w:rsidRPr="00D9295D" w:rsidRDefault="00523E69" w:rsidP="005569C6">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24B" w14:textId="77777777" w:rsidR="00523E69" w:rsidRPr="00D9295D" w:rsidRDefault="00523E69" w:rsidP="00C6467A">
            <w:pPr>
              <w:rPr>
                <w:rFonts w:eastAsiaTheme="minorEastAsia" w:cs="Arial"/>
                <w:sz w:val="22"/>
                <w:szCs w:val="22"/>
                <w:lang w:eastAsia="zh-CN"/>
              </w:rPr>
            </w:pPr>
            <w:r w:rsidRPr="00D9295D">
              <w:rPr>
                <w:rFonts w:eastAsiaTheme="minorEastAsia" w:cs="Arial"/>
                <w:sz w:val="22"/>
                <w:szCs w:val="22"/>
                <w:lang w:eastAsia="zh-CN"/>
              </w:rPr>
              <w:t>Regelmäßige Angebote im zentralen Fortbildungsprogramm. 2017/2018:</w:t>
            </w:r>
          </w:p>
          <w:p w14:paraId="5F44A24C" w14:textId="77777777" w:rsidR="00523E69" w:rsidRPr="00D9295D" w:rsidRDefault="00523E69" w:rsidP="00E82EEB">
            <w:pPr>
              <w:pStyle w:val="Listenabsatz"/>
              <w:numPr>
                <w:ilvl w:val="0"/>
                <w:numId w:val="38"/>
              </w:numPr>
              <w:rPr>
                <w:rFonts w:eastAsiaTheme="minorEastAsia" w:cs="Arial"/>
                <w:sz w:val="20"/>
                <w:lang w:eastAsia="zh-CN"/>
              </w:rPr>
            </w:pPr>
            <w:r w:rsidRPr="00D9295D">
              <w:rPr>
                <w:rFonts w:eastAsiaTheme="minorEastAsia" w:cs="Arial"/>
                <w:sz w:val="20"/>
                <w:lang w:eastAsia="zh-CN"/>
              </w:rPr>
              <w:t>Meine Kollegin/mein Kollege ist hörgeschädigt - Arbeitskollegenseminar</w:t>
            </w:r>
          </w:p>
          <w:p w14:paraId="5F44A24D" w14:textId="77777777" w:rsidR="00523E69" w:rsidRPr="00D9295D" w:rsidRDefault="00523E69" w:rsidP="00E82EEB">
            <w:pPr>
              <w:pStyle w:val="Listenabsatz"/>
              <w:numPr>
                <w:ilvl w:val="0"/>
                <w:numId w:val="38"/>
              </w:numPr>
              <w:rPr>
                <w:rFonts w:eastAsiaTheme="minorEastAsia" w:cs="Arial"/>
                <w:b/>
                <w:sz w:val="22"/>
                <w:szCs w:val="22"/>
                <w:u w:val="single"/>
                <w:lang w:eastAsia="zh-CN"/>
              </w:rPr>
            </w:pPr>
            <w:r w:rsidRPr="00D9295D">
              <w:rPr>
                <w:rFonts w:eastAsiaTheme="minorEastAsia" w:cs="Arial"/>
                <w:sz w:val="20"/>
                <w:lang w:eastAsia="zh-CN"/>
              </w:rPr>
              <w:t>Einführung in die Deutsche Gebärdensprache</w:t>
            </w:r>
          </w:p>
        </w:tc>
        <w:tc>
          <w:tcPr>
            <w:tcW w:w="5560" w:type="dxa"/>
            <w:shd w:val="clear" w:color="auto" w:fill="DAEEF3" w:themeFill="accent5" w:themeFillTint="33"/>
          </w:tcPr>
          <w:p w14:paraId="7F360E74" w14:textId="77777777" w:rsidR="00AD7DD6" w:rsidRPr="00D9295D" w:rsidRDefault="00AD7DD6" w:rsidP="00AD7DD6">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7D56AA1" w14:textId="77777777" w:rsidR="00AD7DD6" w:rsidRPr="00D9295D" w:rsidRDefault="00AD7DD6" w:rsidP="00AD7DD6">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Jährlich</w:t>
            </w:r>
          </w:p>
          <w:p w14:paraId="3168914F" w14:textId="77777777" w:rsidR="00AD7DD6" w:rsidRPr="00D9295D" w:rsidRDefault="00AD7DD6" w:rsidP="00AD7DD6">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139B4FFB" w14:textId="48BAEAF0" w:rsidR="00AD7DD6" w:rsidRPr="00D9295D" w:rsidRDefault="00AD7DD6" w:rsidP="00AD7DD6">
            <w:pPr>
              <w:rPr>
                <w:rFonts w:eastAsiaTheme="minorEastAsia" w:cs="Arial"/>
                <w:sz w:val="20"/>
                <w:lang w:eastAsia="zh-CN"/>
              </w:rPr>
            </w:pPr>
            <w:r w:rsidRPr="00D9295D">
              <w:rPr>
                <w:rFonts w:eastAsiaTheme="minorEastAsia" w:cs="Arial"/>
                <w:sz w:val="20"/>
                <w:lang w:eastAsia="zh-CN"/>
              </w:rPr>
              <w:t>Regelmäßige Angebote im zentralen Fortbildungsprogramm. 201</w:t>
            </w:r>
            <w:r w:rsidR="009C03D8" w:rsidRPr="00D9295D">
              <w:rPr>
                <w:rFonts w:eastAsiaTheme="minorEastAsia" w:cs="Arial"/>
                <w:sz w:val="20"/>
                <w:lang w:eastAsia="zh-CN"/>
              </w:rPr>
              <w:t>8/2019</w:t>
            </w:r>
            <w:r w:rsidRPr="00D9295D">
              <w:rPr>
                <w:rFonts w:eastAsiaTheme="minorEastAsia" w:cs="Arial"/>
                <w:sz w:val="20"/>
                <w:lang w:eastAsia="zh-CN"/>
              </w:rPr>
              <w:t>:</w:t>
            </w:r>
          </w:p>
          <w:p w14:paraId="48580036" w14:textId="77777777" w:rsidR="00AD7DD6" w:rsidRPr="00D9295D" w:rsidRDefault="00AD7DD6" w:rsidP="00AD7DD6">
            <w:pPr>
              <w:pStyle w:val="Listenabsatz"/>
              <w:numPr>
                <w:ilvl w:val="0"/>
                <w:numId w:val="38"/>
              </w:numPr>
              <w:rPr>
                <w:rFonts w:eastAsiaTheme="minorEastAsia" w:cs="Arial"/>
                <w:b/>
                <w:sz w:val="22"/>
                <w:szCs w:val="22"/>
                <w:u w:val="single"/>
                <w:lang w:eastAsia="zh-CN"/>
              </w:rPr>
            </w:pPr>
            <w:r w:rsidRPr="00D9295D">
              <w:rPr>
                <w:rFonts w:eastAsiaTheme="minorEastAsia" w:cs="Arial"/>
                <w:sz w:val="20"/>
                <w:lang w:eastAsia="zh-CN"/>
              </w:rPr>
              <w:t>Meine Kollegin/mein Kollege ist hörgeschädigt – Arbeitskollegenseminar</w:t>
            </w:r>
          </w:p>
          <w:p w14:paraId="5F44A252" w14:textId="730D0203" w:rsidR="00523E69" w:rsidRPr="00D9295D" w:rsidRDefault="00AD7DD6" w:rsidP="009C03D8">
            <w:pPr>
              <w:pStyle w:val="Listenabsatz"/>
              <w:numPr>
                <w:ilvl w:val="0"/>
                <w:numId w:val="38"/>
              </w:numPr>
              <w:spacing w:before="120"/>
              <w:rPr>
                <w:rFonts w:eastAsiaTheme="minorEastAsia" w:cs="Arial"/>
                <w:b/>
                <w:sz w:val="22"/>
                <w:szCs w:val="22"/>
                <w:u w:val="single"/>
                <w:lang w:eastAsia="zh-CN"/>
              </w:rPr>
            </w:pPr>
            <w:r w:rsidRPr="00D9295D">
              <w:rPr>
                <w:rFonts w:eastAsiaTheme="minorEastAsia" w:cs="Arial"/>
                <w:sz w:val="20"/>
                <w:lang w:eastAsia="zh-CN"/>
              </w:rPr>
              <w:t>Einführung in die Deutsche Gebärdensprache</w:t>
            </w:r>
          </w:p>
        </w:tc>
      </w:tr>
      <w:tr w:rsidR="00AD7DD6" w:rsidRPr="00D9295D" w14:paraId="5F44A273" w14:textId="77777777" w:rsidTr="00523E69">
        <w:tc>
          <w:tcPr>
            <w:tcW w:w="4219" w:type="dxa"/>
            <w:shd w:val="clear" w:color="auto" w:fill="FBD4B4" w:themeFill="accent6" w:themeFillTint="66"/>
            <w:vAlign w:val="center"/>
          </w:tcPr>
          <w:p w14:paraId="5F44A254" w14:textId="77777777" w:rsidR="00AD7DD6" w:rsidRPr="00D9295D" w:rsidRDefault="00AD7DD6" w:rsidP="00AD7DD6">
            <w:pPr>
              <w:jc w:val="center"/>
              <w:rPr>
                <w:rFonts w:cs="Arial"/>
                <w:b/>
                <w:sz w:val="22"/>
                <w:szCs w:val="22"/>
              </w:rPr>
            </w:pPr>
            <w:r w:rsidRPr="00D9295D">
              <w:rPr>
                <w:rFonts w:cs="Arial"/>
                <w:b/>
                <w:sz w:val="22"/>
                <w:szCs w:val="22"/>
              </w:rPr>
              <w:t>152</w:t>
            </w:r>
          </w:p>
          <w:p w14:paraId="5F44A255" w14:textId="77777777" w:rsidR="00AD7DD6" w:rsidRPr="00D9295D" w:rsidRDefault="00AD7DD6" w:rsidP="00AD7DD6">
            <w:pPr>
              <w:jc w:val="center"/>
              <w:rPr>
                <w:rFonts w:eastAsiaTheme="minorEastAsia" w:cs="Arial"/>
                <w:bCs/>
                <w:sz w:val="22"/>
                <w:szCs w:val="22"/>
                <w:lang w:eastAsia="zh-CN"/>
              </w:rPr>
            </w:pPr>
            <w:r w:rsidRPr="00D9295D">
              <w:rPr>
                <w:rFonts w:eastAsiaTheme="minorEastAsia" w:cs="Arial"/>
                <w:bCs/>
                <w:sz w:val="22"/>
                <w:szCs w:val="22"/>
                <w:lang w:eastAsia="zh-CN"/>
              </w:rPr>
              <w:t>Fort- und Weiterbildungsmaßnahmen zur Stärkung der Eigenverantwortung der Beschäftigten für Ihre Gesundheit im zentralen Fortbildungsprogramm der Freien Hansestadt Bremen</w:t>
            </w:r>
          </w:p>
        </w:tc>
        <w:tc>
          <w:tcPr>
            <w:tcW w:w="5560" w:type="dxa"/>
            <w:shd w:val="clear" w:color="auto" w:fill="DAEEF3" w:themeFill="accent5" w:themeFillTint="33"/>
          </w:tcPr>
          <w:p w14:paraId="5F44A256" w14:textId="77777777" w:rsidR="00AD7DD6" w:rsidRPr="00D9295D" w:rsidRDefault="00AD7DD6" w:rsidP="00AD7DD6">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257" w14:textId="77777777" w:rsidR="00AD7DD6" w:rsidRPr="00D9295D" w:rsidRDefault="00AD7DD6" w:rsidP="00AD7DD6">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Jährlich</w:t>
            </w:r>
          </w:p>
          <w:p w14:paraId="5F44A258" w14:textId="77777777" w:rsidR="00AD7DD6" w:rsidRPr="00D9295D" w:rsidRDefault="00AD7DD6" w:rsidP="00AD7DD6">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259" w14:textId="77777777" w:rsidR="00AD7DD6" w:rsidRPr="00D9295D" w:rsidRDefault="00AD7DD6" w:rsidP="00AD7DD6">
            <w:pPr>
              <w:rPr>
                <w:rFonts w:eastAsiaTheme="minorEastAsia" w:cs="Arial"/>
                <w:sz w:val="22"/>
                <w:szCs w:val="22"/>
                <w:lang w:eastAsia="zh-CN"/>
              </w:rPr>
            </w:pPr>
            <w:r w:rsidRPr="00D9295D">
              <w:rPr>
                <w:rFonts w:eastAsiaTheme="minorEastAsia" w:cs="Arial"/>
                <w:sz w:val="22"/>
                <w:szCs w:val="22"/>
                <w:lang w:eastAsia="zh-CN"/>
              </w:rPr>
              <w:t xml:space="preserve">Regelmäßige Angebote im zentralen Fortbildungsprogramm. 2017/2018: </w:t>
            </w:r>
          </w:p>
          <w:p w14:paraId="5F44A25A"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Das tut Ihnen gut - gesund essen im Büro </w:t>
            </w:r>
          </w:p>
          <w:p w14:paraId="5F44A25B"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Den Rücken stärken </w:t>
            </w:r>
          </w:p>
          <w:p w14:paraId="5F44A25C"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Naharbeit kostet (Seh-)Kraft </w:t>
            </w:r>
          </w:p>
          <w:p w14:paraId="5F44A25D"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Den Belastungen entgegenwirken - Methoden der Selbstentspannung </w:t>
            </w:r>
          </w:p>
          <w:p w14:paraId="5F44A25E" w14:textId="77777777" w:rsidR="00AD7DD6" w:rsidRPr="00D9295D" w:rsidRDefault="00AD7DD6" w:rsidP="00AD7DD6">
            <w:pPr>
              <w:pStyle w:val="Listenabsatz"/>
              <w:numPr>
                <w:ilvl w:val="0"/>
                <w:numId w:val="39"/>
              </w:numPr>
              <w:ind w:left="317" w:hanging="283"/>
              <w:rPr>
                <w:rFonts w:eastAsiaTheme="minorEastAsia" w:cs="Arial"/>
                <w:sz w:val="20"/>
                <w:lang w:eastAsia="zh-CN"/>
              </w:rPr>
            </w:pPr>
            <w:proofErr w:type="spellStart"/>
            <w:r w:rsidRPr="00D9295D">
              <w:rPr>
                <w:rFonts w:eastAsiaTheme="minorEastAsia" w:cs="Arial"/>
                <w:sz w:val="20"/>
                <w:lang w:eastAsia="zh-CN"/>
              </w:rPr>
              <w:t>Burn</w:t>
            </w:r>
            <w:proofErr w:type="spellEnd"/>
            <w:r w:rsidRPr="00D9295D">
              <w:rPr>
                <w:rFonts w:eastAsiaTheme="minorEastAsia" w:cs="Arial"/>
                <w:sz w:val="20"/>
                <w:lang w:eastAsia="zh-CN"/>
              </w:rPr>
              <w:t xml:space="preserve"> on - statt Burn-out – Wege aus arbeitsbedingten </w:t>
            </w:r>
            <w:r w:rsidRPr="00D9295D">
              <w:rPr>
                <w:rFonts w:eastAsiaTheme="minorEastAsia" w:cs="Arial"/>
                <w:sz w:val="20"/>
                <w:lang w:eastAsia="zh-CN"/>
              </w:rPr>
              <w:lastRenderedPageBreak/>
              <w:t>Belastungssituationen</w:t>
            </w:r>
          </w:p>
          <w:p w14:paraId="5F44A25F"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Stress lass nach - Stressbewältigung am Arbeitsplatz </w:t>
            </w:r>
          </w:p>
          <w:p w14:paraId="5F44A260"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Besondere Belastungen in interkulturellen Situationen </w:t>
            </w:r>
          </w:p>
          <w:p w14:paraId="5F44A261"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Professioneller Umgang mit Stress und Konflikten im Kundenkontakt </w:t>
            </w:r>
          </w:p>
          <w:p w14:paraId="5F44A262"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Wege aus der mentalen Selbstsabotage im Beruf </w:t>
            </w:r>
          </w:p>
          <w:p w14:paraId="5F44A263"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Ressourcenaktivierendes Selbstmanagement mit dem Zürcher Ressourcen-Modell</w:t>
            </w:r>
          </w:p>
          <w:p w14:paraId="5F44A264"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"Reife Leistung" - Standortbestimmung für die letzte Berufsdekade </w:t>
            </w:r>
          </w:p>
          <w:p w14:paraId="5F44A265"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Achtsamkeit im Berufsalltag - Trotz Hektik fokussiert und gelassen</w:t>
            </w:r>
          </w:p>
          <w:p w14:paraId="5F44A266"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"Feierabend" oder die Kunst zu entspannen und abzuschalten </w:t>
            </w:r>
          </w:p>
          <w:p w14:paraId="5F44A267"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Im Blickpunkt: Lebensbalance - ein Workshop zum Innehalten </w:t>
            </w:r>
          </w:p>
          <w:p w14:paraId="5F44A268"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"Glück und Gesundheit" - Selbstmanagement für Motivation und Arbeitskraft</w:t>
            </w:r>
          </w:p>
          <w:p w14:paraId="5F44A269"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Mobbing </w:t>
            </w:r>
          </w:p>
          <w:p w14:paraId="5F44A26A"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Gesundes Arbeiten - Mit 30 Luxus, mit 50 Pflicht? </w:t>
            </w:r>
          </w:p>
          <w:p w14:paraId="5F44A26B"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Pflegebedürftige Angehörige – was nun? </w:t>
            </w:r>
          </w:p>
          <w:p w14:paraId="5F44A26C" w14:textId="77777777" w:rsidR="00AD7DD6" w:rsidRPr="00D9295D" w:rsidRDefault="00AD7DD6" w:rsidP="00AD7DD6">
            <w:pPr>
              <w:pStyle w:val="Listenabsatz"/>
              <w:numPr>
                <w:ilvl w:val="0"/>
                <w:numId w:val="39"/>
              </w:numPr>
              <w:ind w:left="317" w:hanging="283"/>
              <w:rPr>
                <w:rFonts w:eastAsiaTheme="minorEastAsia" w:cs="Arial"/>
                <w:sz w:val="20"/>
                <w:lang w:eastAsia="zh-CN"/>
              </w:rPr>
            </w:pPr>
            <w:r w:rsidRPr="00D9295D">
              <w:rPr>
                <w:rFonts w:eastAsiaTheme="minorEastAsia" w:cs="Arial"/>
                <w:sz w:val="20"/>
                <w:lang w:eastAsia="zh-CN"/>
              </w:rPr>
              <w:t xml:space="preserve">Vereinbarkeit von Beruf und Pflege - kollegialer Austausch </w:t>
            </w:r>
          </w:p>
          <w:p w14:paraId="5F44A26D" w14:textId="77777777" w:rsidR="00AD7DD6" w:rsidRPr="00D9295D" w:rsidRDefault="00AD7DD6" w:rsidP="00AD7DD6">
            <w:pPr>
              <w:pStyle w:val="Listenabsatz"/>
              <w:numPr>
                <w:ilvl w:val="0"/>
                <w:numId w:val="39"/>
              </w:numPr>
              <w:ind w:left="317" w:hanging="283"/>
              <w:rPr>
                <w:rFonts w:eastAsiaTheme="minorEastAsia" w:cs="Arial"/>
                <w:sz w:val="22"/>
                <w:szCs w:val="22"/>
                <w:lang w:eastAsia="zh-CN"/>
              </w:rPr>
            </w:pPr>
            <w:r w:rsidRPr="00D9295D">
              <w:rPr>
                <w:rFonts w:eastAsiaTheme="minorEastAsia" w:cs="Arial"/>
                <w:sz w:val="20"/>
                <w:lang w:eastAsia="zh-CN"/>
              </w:rPr>
              <w:t>Gesund und sicher bei körperlicher Arbeit</w:t>
            </w:r>
          </w:p>
        </w:tc>
        <w:tc>
          <w:tcPr>
            <w:tcW w:w="5560" w:type="dxa"/>
            <w:shd w:val="clear" w:color="auto" w:fill="DAEEF3" w:themeFill="accent5" w:themeFillTint="33"/>
          </w:tcPr>
          <w:p w14:paraId="35B6606B"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 100%</w:t>
            </w:r>
          </w:p>
          <w:p w14:paraId="309DC5C9" w14:textId="77777777" w:rsidR="00AD7DD6" w:rsidRPr="00D9295D" w:rsidRDefault="00AD7DD6" w:rsidP="00AD7DD6">
            <w:pPr>
              <w:rPr>
                <w:rFonts w:eastAsia="SimSun" w:cs="Arial"/>
                <w:sz w:val="22"/>
                <w:szCs w:val="22"/>
                <w:lang w:eastAsia="zh-CN"/>
              </w:rPr>
            </w:pPr>
          </w:p>
          <w:p w14:paraId="2FB96C7D"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Jährlich</w:t>
            </w:r>
          </w:p>
          <w:p w14:paraId="7783C149" w14:textId="77777777" w:rsidR="00AD7DD6" w:rsidRPr="00D9295D" w:rsidRDefault="00AD7DD6" w:rsidP="00AD7DD6">
            <w:pPr>
              <w:rPr>
                <w:rFonts w:eastAsia="SimSun" w:cs="Arial"/>
                <w:sz w:val="22"/>
                <w:szCs w:val="22"/>
                <w:lang w:eastAsia="zh-CN"/>
              </w:rPr>
            </w:pPr>
          </w:p>
          <w:p w14:paraId="149B1179" w14:textId="77777777" w:rsidR="00AD7DD6" w:rsidRPr="00D9295D" w:rsidRDefault="00AD7DD6" w:rsidP="00AD7DD6">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rPr>
                <w:rFonts w:eastAsiaTheme="minorEastAsia" w:cs="Arial"/>
                <w:sz w:val="22"/>
                <w:szCs w:val="22"/>
                <w:lang w:eastAsia="zh-CN"/>
              </w:rPr>
              <w:t xml:space="preserve"> Regelmäßige Angebote im zentralen Fortbildungsprogramm. 2018/2019:</w:t>
            </w:r>
          </w:p>
          <w:p w14:paraId="1BF9FD7D"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Naharbeit kostet (Seh-)Kraft</w:t>
            </w:r>
          </w:p>
          <w:p w14:paraId="607E7688"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Den Belastungen entgegenwirken – Methoden der Selbstentspannung</w:t>
            </w:r>
          </w:p>
          <w:p w14:paraId="6E961C3D"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proofErr w:type="spellStart"/>
            <w:r w:rsidRPr="00D9295D">
              <w:rPr>
                <w:rFonts w:eastAsiaTheme="minorEastAsia" w:cs="Arial"/>
                <w:sz w:val="20"/>
                <w:lang w:eastAsia="zh-CN"/>
              </w:rPr>
              <w:t>Burn</w:t>
            </w:r>
            <w:proofErr w:type="spellEnd"/>
            <w:r w:rsidRPr="00D9295D">
              <w:rPr>
                <w:rFonts w:eastAsiaTheme="minorEastAsia" w:cs="Arial"/>
                <w:sz w:val="20"/>
                <w:lang w:eastAsia="zh-CN"/>
              </w:rPr>
              <w:t xml:space="preserve"> on - statt Burn-out – Wege aus </w:t>
            </w:r>
            <w:r w:rsidRPr="00D9295D">
              <w:rPr>
                <w:rFonts w:eastAsiaTheme="minorEastAsia" w:cs="Arial"/>
                <w:sz w:val="20"/>
                <w:lang w:eastAsia="zh-CN"/>
              </w:rPr>
              <w:lastRenderedPageBreak/>
              <w:t>arbeitsbedingten Belastungssituationen</w:t>
            </w:r>
          </w:p>
          <w:p w14:paraId="0FC65264"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lang w:eastAsia="zh-CN"/>
              </w:rPr>
              <w:t xml:space="preserve">Stress lass nach - Stressbewältigung am Arbeitsplatz </w:t>
            </w:r>
          </w:p>
          <w:p w14:paraId="46536E1D"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 xml:space="preserve">Stress lass nach – Follow </w:t>
            </w:r>
            <w:proofErr w:type="spellStart"/>
            <w:r w:rsidRPr="00D9295D">
              <w:rPr>
                <w:rFonts w:eastAsiaTheme="minorEastAsia" w:cs="Arial"/>
                <w:sz w:val="20"/>
                <w:szCs w:val="22"/>
                <w:lang w:eastAsia="zh-CN"/>
              </w:rPr>
              <w:t>up</w:t>
            </w:r>
            <w:proofErr w:type="spellEnd"/>
          </w:p>
          <w:p w14:paraId="09B439B0"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Professioneller Umgang mit Stress und Konflikten im Kundenkontakt</w:t>
            </w:r>
          </w:p>
          <w:p w14:paraId="6215BEAC"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 xml:space="preserve">Resilienz: „Schutzimpfung vor </w:t>
            </w:r>
            <w:proofErr w:type="spellStart"/>
            <w:r w:rsidRPr="00D9295D">
              <w:rPr>
                <w:rFonts w:eastAsiaTheme="minorEastAsia" w:cs="Arial"/>
                <w:sz w:val="20"/>
                <w:szCs w:val="22"/>
                <w:lang w:eastAsia="zh-CN"/>
              </w:rPr>
              <w:t>burn</w:t>
            </w:r>
            <w:proofErr w:type="spellEnd"/>
            <w:r w:rsidRPr="00D9295D">
              <w:rPr>
                <w:rFonts w:eastAsiaTheme="minorEastAsia" w:cs="Arial"/>
                <w:sz w:val="20"/>
                <w:szCs w:val="22"/>
                <w:lang w:eastAsia="zh-CN"/>
              </w:rPr>
              <w:t xml:space="preserve"> out!“</w:t>
            </w:r>
          </w:p>
          <w:p w14:paraId="7740ACFD"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lang w:eastAsia="zh-CN"/>
              </w:rPr>
              <w:t>Wege aus der mentalen Selbstsabotage im Beruf</w:t>
            </w:r>
          </w:p>
          <w:p w14:paraId="07396451"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Ressourcenaktivierendes Selbstmanagement mit dem Zürcher Ressourcen-Modell</w:t>
            </w:r>
          </w:p>
          <w:p w14:paraId="3FCA3B63"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 xml:space="preserve">"Reife Leistung" - Standortbestimmung für die letzte Berufsdekade </w:t>
            </w:r>
          </w:p>
          <w:p w14:paraId="4C551523"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szCs w:val="22"/>
                <w:lang w:eastAsia="zh-CN"/>
              </w:rPr>
              <w:t>Achtsamkeit im Berufsalltag - Trotz Hektik fokussiert und gelassen</w:t>
            </w:r>
          </w:p>
          <w:p w14:paraId="7718C730"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"Feierabend" oder die Kunst zu entspannen und abzuschalten</w:t>
            </w:r>
          </w:p>
          <w:p w14:paraId="0C9E76B9"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"Glück und Gesundheit" - Selbstmanagement für Motivation und Arbeitskraft</w:t>
            </w:r>
          </w:p>
          <w:p w14:paraId="363D5B78"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Mit Werten auch dem Berufsleben Richtung geben</w:t>
            </w:r>
          </w:p>
          <w:p w14:paraId="6AEAD046"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Mobbing</w:t>
            </w:r>
          </w:p>
          <w:p w14:paraId="4D450AC9"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Gesundes Arbeiten - Mit 30 Luxus, mit 50 Pflicht?</w:t>
            </w:r>
          </w:p>
          <w:p w14:paraId="6CBB9683"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Pflegebedürftige Angehörige – was nun?</w:t>
            </w:r>
          </w:p>
          <w:p w14:paraId="738A0317"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 xml:space="preserve">Vereinbarkeit von Beruf und Pflege - kollegialer Austausch </w:t>
            </w:r>
          </w:p>
          <w:p w14:paraId="10A591F4" w14:textId="77777777" w:rsidR="00AD7DD6" w:rsidRPr="00D9295D" w:rsidRDefault="00AD7DD6" w:rsidP="00AD7DD6">
            <w:pPr>
              <w:pStyle w:val="Listenabsatz"/>
              <w:numPr>
                <w:ilvl w:val="0"/>
                <w:numId w:val="39"/>
              </w:numPr>
              <w:spacing w:before="120"/>
              <w:rPr>
                <w:rFonts w:eastAsiaTheme="minorEastAsia" w:cs="Arial"/>
                <w:b/>
                <w:sz w:val="22"/>
                <w:szCs w:val="22"/>
                <w:u w:val="single"/>
                <w:lang w:eastAsia="zh-CN"/>
              </w:rPr>
            </w:pPr>
            <w:r w:rsidRPr="00D9295D">
              <w:rPr>
                <w:rFonts w:eastAsiaTheme="minorEastAsia" w:cs="Arial"/>
                <w:sz w:val="20"/>
                <w:lang w:eastAsia="zh-CN"/>
              </w:rPr>
              <w:t>Fit am Schreibtisch</w:t>
            </w:r>
          </w:p>
          <w:p w14:paraId="3ADCF636"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Gesund und sicher bei körperlicher Arbeit</w:t>
            </w:r>
          </w:p>
          <w:p w14:paraId="5F44A272" w14:textId="3C12BBAB" w:rsidR="00AD7DD6" w:rsidRPr="00D9295D" w:rsidRDefault="00AD7DD6" w:rsidP="00AD7DD6">
            <w:pPr>
              <w:spacing w:before="120"/>
              <w:rPr>
                <w:rFonts w:eastAsiaTheme="minorEastAsia" w:cs="Arial"/>
                <w:b/>
                <w:sz w:val="22"/>
                <w:szCs w:val="22"/>
                <w:u w:val="single"/>
                <w:lang w:eastAsia="zh-CN"/>
              </w:rPr>
            </w:pPr>
          </w:p>
        </w:tc>
      </w:tr>
      <w:tr w:rsidR="00AD7DD6" w:rsidRPr="00D9295D" w14:paraId="5F44A287" w14:textId="77777777" w:rsidTr="00523E69">
        <w:tc>
          <w:tcPr>
            <w:tcW w:w="4219" w:type="dxa"/>
            <w:shd w:val="clear" w:color="auto" w:fill="FBD4B4" w:themeFill="accent6" w:themeFillTint="66"/>
            <w:vAlign w:val="center"/>
          </w:tcPr>
          <w:p w14:paraId="5F44A274" w14:textId="77777777" w:rsidR="00AD7DD6" w:rsidRPr="00D9295D" w:rsidRDefault="00AD7DD6" w:rsidP="00AD7DD6">
            <w:pPr>
              <w:jc w:val="center"/>
              <w:rPr>
                <w:rFonts w:cs="Arial"/>
                <w:b/>
                <w:sz w:val="22"/>
                <w:szCs w:val="22"/>
              </w:rPr>
            </w:pPr>
            <w:r w:rsidRPr="00D9295D">
              <w:rPr>
                <w:rFonts w:cs="Arial"/>
                <w:b/>
                <w:sz w:val="22"/>
                <w:szCs w:val="22"/>
              </w:rPr>
              <w:lastRenderedPageBreak/>
              <w:t>153</w:t>
            </w:r>
          </w:p>
          <w:p w14:paraId="5F44A275" w14:textId="77777777" w:rsidR="00AD7DD6" w:rsidRPr="00D9295D" w:rsidRDefault="00AD7DD6" w:rsidP="00AD7DD6">
            <w:pPr>
              <w:jc w:val="center"/>
              <w:rPr>
                <w:rFonts w:eastAsiaTheme="minorEastAsia" w:cs="Arial"/>
                <w:bCs/>
                <w:sz w:val="22"/>
                <w:szCs w:val="22"/>
                <w:lang w:eastAsia="zh-CN"/>
              </w:rPr>
            </w:pPr>
            <w:r w:rsidRPr="00D9295D">
              <w:rPr>
                <w:rFonts w:eastAsiaTheme="minorEastAsia" w:cs="Arial"/>
                <w:bCs/>
                <w:sz w:val="22"/>
                <w:szCs w:val="22"/>
                <w:lang w:eastAsia="zh-CN"/>
              </w:rPr>
              <w:t>Berücksichtigung des Punktes Gesundheitsmanagement in der Führungskräftefortbildung im zentralen Fortbildungsprogramm der Freien Hansestadt Bremen</w:t>
            </w:r>
          </w:p>
        </w:tc>
        <w:tc>
          <w:tcPr>
            <w:tcW w:w="5560" w:type="dxa"/>
            <w:shd w:val="clear" w:color="auto" w:fill="DAEEF3" w:themeFill="accent5" w:themeFillTint="33"/>
          </w:tcPr>
          <w:p w14:paraId="5F44A276" w14:textId="77777777" w:rsidR="00AD7DD6" w:rsidRPr="00D9295D" w:rsidRDefault="00AD7DD6" w:rsidP="00AD7DD6">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277" w14:textId="77777777" w:rsidR="00AD7DD6" w:rsidRPr="00D9295D" w:rsidRDefault="00AD7DD6" w:rsidP="00AD7DD6">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Jährlich</w:t>
            </w:r>
          </w:p>
          <w:p w14:paraId="5F44A278" w14:textId="77777777" w:rsidR="00AD7DD6" w:rsidRPr="00D9295D" w:rsidRDefault="00AD7DD6" w:rsidP="00AD7DD6">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279" w14:textId="77777777" w:rsidR="00AD7DD6" w:rsidRPr="00D9295D" w:rsidRDefault="00AD7DD6" w:rsidP="00AD7DD6">
            <w:pPr>
              <w:rPr>
                <w:rFonts w:eastAsiaTheme="minorEastAsia" w:cs="Arial"/>
                <w:sz w:val="22"/>
                <w:szCs w:val="22"/>
                <w:lang w:eastAsia="zh-CN"/>
              </w:rPr>
            </w:pPr>
            <w:r w:rsidRPr="00D9295D">
              <w:rPr>
                <w:rFonts w:eastAsiaTheme="minorEastAsia" w:cs="Arial"/>
                <w:sz w:val="22"/>
                <w:szCs w:val="22"/>
                <w:lang w:eastAsia="zh-CN"/>
              </w:rPr>
              <w:t xml:space="preserve">Regelmäßige Angebote im zentralen Fortbildungsprogramm. 2016/2017: </w:t>
            </w:r>
          </w:p>
          <w:p w14:paraId="5F44A27A"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Gesund Führen: Sich selbst und andere </w:t>
            </w:r>
          </w:p>
          <w:p w14:paraId="5F44A27B"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Psychisch Erkrankte am Arbeitsplatz - was tun? </w:t>
            </w:r>
          </w:p>
          <w:p w14:paraId="5F44A27C"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Stressbewältigung mit der Methode „The Work®“ </w:t>
            </w:r>
          </w:p>
          <w:p w14:paraId="5F44A27D"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Auffälligkeiten am Arbeitsplatz - Gespräche konstruktiv </w:t>
            </w:r>
            <w:r w:rsidRPr="00D9295D">
              <w:rPr>
                <w:rFonts w:eastAsiaTheme="minorEastAsia" w:cs="Arial"/>
                <w:sz w:val="20"/>
                <w:lang w:eastAsia="zh-CN"/>
              </w:rPr>
              <w:lastRenderedPageBreak/>
              <w:t xml:space="preserve">führen </w:t>
            </w:r>
          </w:p>
          <w:p w14:paraId="5F44A27E"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Professioneller Umgang mit negativen Gefühlen im Beruf </w:t>
            </w:r>
          </w:p>
          <w:p w14:paraId="5F44A27F"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Leistungsfähig und gesund in der Projektarbeit </w:t>
            </w:r>
          </w:p>
          <w:p w14:paraId="5F44A280" w14:textId="77777777" w:rsidR="00AD7DD6" w:rsidRPr="00D9295D" w:rsidRDefault="00AD7DD6" w:rsidP="00AD7DD6">
            <w:pPr>
              <w:pStyle w:val="Listenabsatz"/>
              <w:numPr>
                <w:ilvl w:val="0"/>
                <w:numId w:val="39"/>
              </w:numPr>
              <w:ind w:left="317" w:hanging="317"/>
              <w:rPr>
                <w:rFonts w:eastAsiaTheme="minorEastAsia" w:cs="Arial"/>
                <w:sz w:val="20"/>
                <w:lang w:eastAsia="zh-CN"/>
              </w:rPr>
            </w:pPr>
            <w:r w:rsidRPr="00D9295D">
              <w:rPr>
                <w:rFonts w:eastAsiaTheme="minorEastAsia" w:cs="Arial"/>
                <w:sz w:val="20"/>
                <w:lang w:eastAsia="zh-CN"/>
              </w:rPr>
              <w:t xml:space="preserve">Das Betriebliche Eingliederungsmanagement (BEM) - Basiswissen und </w:t>
            </w:r>
          </w:p>
          <w:p w14:paraId="5F44A281" w14:textId="77777777" w:rsidR="00AD7DD6" w:rsidRPr="00D9295D" w:rsidRDefault="00AD7DD6" w:rsidP="00AD7DD6">
            <w:pPr>
              <w:pStyle w:val="Listenabsatz"/>
              <w:numPr>
                <w:ilvl w:val="0"/>
                <w:numId w:val="40"/>
              </w:numPr>
              <w:ind w:left="317" w:hanging="317"/>
              <w:rPr>
                <w:rFonts w:eastAsiaTheme="minorEastAsia" w:cs="Arial"/>
                <w:b/>
                <w:sz w:val="22"/>
                <w:szCs w:val="22"/>
                <w:u w:val="single"/>
                <w:lang w:eastAsia="zh-CN"/>
              </w:rPr>
            </w:pPr>
            <w:r w:rsidRPr="00D9295D">
              <w:rPr>
                <w:rFonts w:eastAsiaTheme="minorEastAsia" w:cs="Arial"/>
                <w:sz w:val="20"/>
                <w:lang w:eastAsia="zh-CN"/>
              </w:rPr>
              <w:t>Gesundheitsmanagement als Führungskraft nutzen und voranbringen</w:t>
            </w:r>
          </w:p>
        </w:tc>
        <w:tc>
          <w:tcPr>
            <w:tcW w:w="5560" w:type="dxa"/>
            <w:shd w:val="clear" w:color="auto" w:fill="DAEEF3" w:themeFill="accent5" w:themeFillTint="33"/>
          </w:tcPr>
          <w:p w14:paraId="7796FE2F"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 100%</w:t>
            </w:r>
          </w:p>
          <w:p w14:paraId="76A259F7" w14:textId="77777777" w:rsidR="00AD7DD6" w:rsidRPr="00D9295D" w:rsidRDefault="00AD7DD6" w:rsidP="00AD7DD6">
            <w:pPr>
              <w:rPr>
                <w:rFonts w:eastAsia="SimSun" w:cs="Arial"/>
                <w:sz w:val="22"/>
                <w:szCs w:val="22"/>
                <w:lang w:eastAsia="zh-CN"/>
              </w:rPr>
            </w:pPr>
          </w:p>
          <w:p w14:paraId="4D62538A" w14:textId="77777777" w:rsidR="00AD7DD6" w:rsidRPr="00D9295D" w:rsidRDefault="00AD7DD6" w:rsidP="00AD7DD6">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Jährlich</w:t>
            </w:r>
          </w:p>
          <w:p w14:paraId="502BA3E2" w14:textId="77777777" w:rsidR="00AD7DD6" w:rsidRPr="00D9295D" w:rsidRDefault="00AD7DD6" w:rsidP="00AD7DD6">
            <w:pPr>
              <w:rPr>
                <w:rFonts w:eastAsia="SimSun" w:cs="Arial"/>
                <w:sz w:val="22"/>
                <w:szCs w:val="22"/>
                <w:lang w:eastAsia="zh-CN"/>
              </w:rPr>
            </w:pPr>
          </w:p>
          <w:p w14:paraId="353AEB45" w14:textId="77777777" w:rsidR="00AD7DD6" w:rsidRPr="00D9295D" w:rsidRDefault="00AD7DD6" w:rsidP="00AD7DD6">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30608B90"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Gesund Führen: Sich selbst und andere</w:t>
            </w:r>
          </w:p>
          <w:p w14:paraId="02D6D075"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Hinschauen und Handeln – Umgang mit Psyche, Krankheit, Sucht und Co.</w:t>
            </w:r>
          </w:p>
          <w:p w14:paraId="0607D460"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lastRenderedPageBreak/>
              <w:t>Basiswissen Gefährdungsbeurteilung psychische Belastungen</w:t>
            </w:r>
          </w:p>
          <w:p w14:paraId="756B1F5F"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Stressbewältigung mit der Methode „The Work®“</w:t>
            </w:r>
          </w:p>
          <w:p w14:paraId="299F6EB3"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Professioneller Umgang mit negativen Gefühlen im Beruf</w:t>
            </w:r>
          </w:p>
          <w:p w14:paraId="646682A5" w14:textId="77777777" w:rsidR="00AD7DD6" w:rsidRPr="00D9295D" w:rsidRDefault="00AD7DD6" w:rsidP="00AD7DD6">
            <w:pPr>
              <w:pStyle w:val="Listenabsatz"/>
              <w:numPr>
                <w:ilvl w:val="0"/>
                <w:numId w:val="39"/>
              </w:numPr>
              <w:spacing w:before="120"/>
              <w:rPr>
                <w:rFonts w:eastAsiaTheme="minorEastAsia" w:cs="Arial"/>
                <w:sz w:val="20"/>
                <w:szCs w:val="22"/>
                <w:lang w:eastAsia="zh-CN"/>
              </w:rPr>
            </w:pPr>
            <w:r w:rsidRPr="00D9295D">
              <w:rPr>
                <w:rFonts w:eastAsiaTheme="minorEastAsia" w:cs="Arial"/>
                <w:sz w:val="20"/>
                <w:szCs w:val="22"/>
                <w:lang w:eastAsia="zh-CN"/>
              </w:rPr>
              <w:t>Gesundheitsmanagement als Führungskraft nutzen und voranbringen</w:t>
            </w:r>
          </w:p>
          <w:p w14:paraId="5F44A286" w14:textId="06AB6038" w:rsidR="00AD7DD6" w:rsidRPr="00D9295D" w:rsidRDefault="00AD7DD6" w:rsidP="00AD7DD6">
            <w:pPr>
              <w:spacing w:before="120"/>
              <w:rPr>
                <w:rFonts w:eastAsiaTheme="minorEastAsia" w:cs="Arial"/>
                <w:b/>
                <w:sz w:val="22"/>
                <w:szCs w:val="22"/>
                <w:u w:val="single"/>
                <w:lang w:eastAsia="zh-CN"/>
              </w:rPr>
            </w:pPr>
          </w:p>
        </w:tc>
      </w:tr>
    </w:tbl>
    <w:p w14:paraId="5F44A288" w14:textId="77777777" w:rsidR="005569C6" w:rsidRPr="00D9295D" w:rsidRDefault="005569C6" w:rsidP="005569C6">
      <w:pPr>
        <w:spacing w:after="200" w:line="276" w:lineRule="auto"/>
        <w:rPr>
          <w:rFonts w:eastAsiaTheme="minorEastAsia" w:cs="Arial"/>
          <w:sz w:val="22"/>
          <w:szCs w:val="22"/>
          <w:lang w:eastAsia="zh-CN"/>
        </w:rPr>
      </w:pPr>
    </w:p>
    <w:p w14:paraId="5F44A289" w14:textId="77777777" w:rsidR="009A7658" w:rsidRPr="00D9295D" w:rsidRDefault="009A7658">
      <w:pPr>
        <w:spacing w:after="200" w:line="276" w:lineRule="auto"/>
        <w:rPr>
          <w:rFonts w:eastAsiaTheme="minorEastAsia" w:cs="Arial"/>
          <w:b/>
          <w:i/>
          <w:sz w:val="28"/>
          <w:szCs w:val="22"/>
          <w:lang w:eastAsia="zh-CN"/>
        </w:rPr>
      </w:pPr>
      <w:r w:rsidRPr="00D9295D">
        <w:rPr>
          <w:rFonts w:eastAsiaTheme="minorEastAsia" w:cs="Arial"/>
          <w:b/>
          <w:i/>
          <w:sz w:val="28"/>
          <w:szCs w:val="22"/>
          <w:lang w:eastAsia="zh-CN"/>
        </w:rPr>
        <w:br w:type="page"/>
      </w:r>
    </w:p>
    <w:p w14:paraId="5F44A28A" w14:textId="77777777" w:rsidR="005569C6" w:rsidRPr="00D9295D" w:rsidRDefault="005569C6" w:rsidP="005569C6">
      <w:pPr>
        <w:spacing w:after="200" w:line="276" w:lineRule="auto"/>
        <w:rPr>
          <w:rFonts w:eastAsiaTheme="minorEastAsia" w:cs="Arial"/>
          <w:sz w:val="28"/>
          <w:szCs w:val="22"/>
          <w:lang w:eastAsia="zh-CN"/>
        </w:rPr>
      </w:pPr>
      <w:r w:rsidRPr="00D9295D">
        <w:rPr>
          <w:rFonts w:eastAsiaTheme="minorEastAsia" w:cs="Arial"/>
          <w:b/>
          <w:i/>
          <w:sz w:val="28"/>
          <w:szCs w:val="22"/>
          <w:lang w:eastAsia="zh-CN"/>
        </w:rPr>
        <w:lastRenderedPageBreak/>
        <w:t>Handlungsfeld</w:t>
      </w:r>
      <w:r w:rsidRPr="00D9295D">
        <w:rPr>
          <w:rFonts w:eastAsiaTheme="minorEastAsia" w:cs="Arial"/>
          <w:sz w:val="28"/>
          <w:szCs w:val="22"/>
          <w:lang w:eastAsia="zh-CN"/>
        </w:rPr>
        <w:t>: Barrierefreie Information und Kommunikation</w:t>
      </w:r>
    </w:p>
    <w:tbl>
      <w:tblPr>
        <w:tblStyle w:val="Tabellenraster1"/>
        <w:tblW w:w="15339" w:type="dxa"/>
        <w:tblLayout w:type="fixed"/>
        <w:tblLook w:val="04A0" w:firstRow="1" w:lastRow="0" w:firstColumn="1" w:lastColumn="0" w:noHBand="0" w:noVBand="1"/>
      </w:tblPr>
      <w:tblGrid>
        <w:gridCol w:w="4219"/>
        <w:gridCol w:w="5560"/>
        <w:gridCol w:w="5560"/>
      </w:tblGrid>
      <w:tr w:rsidR="00523E69" w:rsidRPr="00D9295D" w14:paraId="5F44A28F" w14:textId="77777777" w:rsidTr="00523E69">
        <w:tc>
          <w:tcPr>
            <w:tcW w:w="4219" w:type="dxa"/>
            <w:tcBorders>
              <w:bottom w:val="single" w:sz="4" w:space="0" w:color="auto"/>
            </w:tcBorders>
            <w:vAlign w:val="center"/>
            <w:hideMark/>
          </w:tcPr>
          <w:p w14:paraId="5F44A28B"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28C"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28D"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28E"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2A1" w14:textId="77777777" w:rsidTr="00523E69">
        <w:tc>
          <w:tcPr>
            <w:tcW w:w="4219" w:type="dxa"/>
            <w:shd w:val="clear" w:color="auto" w:fill="FBD4B4" w:themeFill="accent6" w:themeFillTint="66"/>
            <w:vAlign w:val="center"/>
          </w:tcPr>
          <w:p w14:paraId="5F44A290" w14:textId="77777777" w:rsidR="00523E69" w:rsidRPr="00D9295D" w:rsidRDefault="00523E69" w:rsidP="005569C6">
            <w:pPr>
              <w:jc w:val="center"/>
              <w:rPr>
                <w:rFonts w:cs="Arial"/>
                <w:b/>
                <w:sz w:val="22"/>
                <w:szCs w:val="22"/>
              </w:rPr>
            </w:pPr>
            <w:r w:rsidRPr="00D9295D">
              <w:rPr>
                <w:rFonts w:cs="Arial"/>
                <w:b/>
                <w:sz w:val="22"/>
                <w:szCs w:val="22"/>
              </w:rPr>
              <w:t>180</w:t>
            </w:r>
          </w:p>
          <w:p w14:paraId="5F44A291"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Verbesserungen im zentralen</w:t>
            </w:r>
          </w:p>
          <w:p w14:paraId="5F44A292"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 xml:space="preserve">Dokumentenmanagementsystem </w:t>
            </w:r>
            <w:proofErr w:type="spellStart"/>
            <w:r w:rsidRPr="00D9295D">
              <w:rPr>
                <w:rFonts w:eastAsiaTheme="minorEastAsia" w:cs="Arial"/>
                <w:sz w:val="22"/>
                <w:szCs w:val="22"/>
                <w:lang w:eastAsia="zh-CN"/>
              </w:rPr>
              <w:t>VISkompakt</w:t>
            </w:r>
            <w:proofErr w:type="spellEnd"/>
            <w:r w:rsidRPr="00D9295D">
              <w:rPr>
                <w:rFonts w:eastAsiaTheme="minorEastAsia" w:cs="Arial"/>
                <w:sz w:val="22"/>
                <w:szCs w:val="22"/>
                <w:lang w:eastAsia="zh-CN"/>
              </w:rPr>
              <w:t>:</w:t>
            </w:r>
          </w:p>
          <w:p w14:paraId="5F44A293"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 xml:space="preserve">Das Managementsystem </w:t>
            </w:r>
            <w:proofErr w:type="spellStart"/>
            <w:r w:rsidRPr="00D9295D">
              <w:rPr>
                <w:rFonts w:eastAsiaTheme="minorEastAsia" w:cs="Arial"/>
                <w:sz w:val="22"/>
                <w:szCs w:val="22"/>
                <w:lang w:eastAsia="zh-CN"/>
              </w:rPr>
              <w:t>VISkompakt</w:t>
            </w:r>
            <w:proofErr w:type="spellEnd"/>
            <w:r w:rsidRPr="00D9295D">
              <w:rPr>
                <w:rFonts w:eastAsiaTheme="minorEastAsia" w:cs="Arial"/>
                <w:sz w:val="22"/>
                <w:szCs w:val="22"/>
                <w:lang w:eastAsia="zh-CN"/>
              </w:rPr>
              <w:t xml:space="preserve"> hat Schwächen hinsichtlich der Barrierefreiheit - für zukünftige Versionen wird der Hersteller PDV Systeme GmbH Verbesserungen herbeiführen.</w:t>
            </w:r>
          </w:p>
        </w:tc>
        <w:tc>
          <w:tcPr>
            <w:tcW w:w="5560" w:type="dxa"/>
            <w:shd w:val="clear" w:color="auto" w:fill="DAEEF3" w:themeFill="accent5" w:themeFillTint="33"/>
          </w:tcPr>
          <w:p w14:paraId="5F44A294" w14:textId="77777777" w:rsidR="00523E69" w:rsidRPr="00D9295D" w:rsidRDefault="00523E69" w:rsidP="006E1C4E">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b/>
                <w:sz w:val="22"/>
                <w:szCs w:val="22"/>
                <w:lang w:eastAsia="zh-CN"/>
              </w:rPr>
              <w:t>:</w:t>
            </w:r>
            <w:r w:rsidRPr="00D9295D">
              <w:rPr>
                <w:rFonts w:eastAsiaTheme="minorEastAsia" w:cs="Arial"/>
                <w:sz w:val="22"/>
                <w:szCs w:val="22"/>
                <w:lang w:eastAsia="zh-CN"/>
              </w:rPr>
              <w:t xml:space="preserve"> Teilweise Herstellererklärung bzw. von Herstellerfirma beauftragter Prüfbericht</w:t>
            </w:r>
          </w:p>
          <w:p w14:paraId="5F44A295" w14:textId="77777777" w:rsidR="00523E69" w:rsidRPr="00D9295D" w:rsidRDefault="00523E69" w:rsidP="00680BF5">
            <w:pPr>
              <w:pStyle w:val="Listenabsatz"/>
              <w:numPr>
                <w:ilvl w:val="0"/>
                <w:numId w:val="5"/>
              </w:numPr>
              <w:rPr>
                <w:rFonts w:eastAsiaTheme="minorEastAsia" w:cs="Arial"/>
                <w:sz w:val="22"/>
                <w:szCs w:val="22"/>
                <w:lang w:eastAsia="zh-CN"/>
              </w:rPr>
            </w:pPr>
            <w:r w:rsidRPr="00D9295D">
              <w:rPr>
                <w:rFonts w:eastAsiaTheme="minorEastAsia" w:cs="Arial"/>
                <w:sz w:val="22"/>
                <w:szCs w:val="22"/>
                <w:lang w:eastAsia="zh-CN"/>
              </w:rPr>
              <w:t>Webclient: 92 %</w:t>
            </w:r>
          </w:p>
          <w:p w14:paraId="5F44A296" w14:textId="77777777" w:rsidR="00523E69" w:rsidRPr="00D9295D" w:rsidRDefault="00523E69" w:rsidP="00680BF5">
            <w:pPr>
              <w:pStyle w:val="Listenabsatz"/>
              <w:numPr>
                <w:ilvl w:val="0"/>
                <w:numId w:val="5"/>
              </w:numPr>
              <w:rPr>
                <w:rFonts w:eastAsiaTheme="minorEastAsia" w:cs="Arial"/>
                <w:sz w:val="22"/>
                <w:szCs w:val="22"/>
                <w:lang w:eastAsia="zh-CN"/>
              </w:rPr>
            </w:pPr>
            <w:r w:rsidRPr="00D9295D">
              <w:rPr>
                <w:rFonts w:eastAsiaTheme="minorEastAsia" w:cs="Arial"/>
                <w:sz w:val="22"/>
                <w:szCs w:val="22"/>
                <w:lang w:eastAsia="zh-CN"/>
              </w:rPr>
              <w:t>Smartclient: 91 %</w:t>
            </w:r>
          </w:p>
          <w:p w14:paraId="5F44A297" w14:textId="77777777" w:rsidR="00523E69" w:rsidRPr="00D9295D" w:rsidRDefault="00523E69" w:rsidP="00680BF5">
            <w:pPr>
              <w:rPr>
                <w:rFonts w:eastAsiaTheme="minorEastAsia" w:cs="Arial"/>
                <w:sz w:val="22"/>
                <w:szCs w:val="22"/>
                <w:lang w:eastAsia="zh-CN"/>
              </w:rPr>
            </w:pPr>
            <w:r w:rsidRPr="00D9295D">
              <w:rPr>
                <w:rFonts w:eastAsiaTheme="minorEastAsia" w:cs="Arial"/>
                <w:sz w:val="22"/>
                <w:szCs w:val="22"/>
                <w:lang w:eastAsia="zh-CN"/>
              </w:rPr>
              <w:t xml:space="preserve">Eine unabhängige Überprüfung der Barrierefreiheit ist durch das Land Berlin geplant.- </w:t>
            </w:r>
          </w:p>
          <w:p w14:paraId="5F44A298" w14:textId="77777777" w:rsidR="00523E69" w:rsidRPr="00D9295D" w:rsidRDefault="00523E69" w:rsidP="00680BF5">
            <w:pPr>
              <w:rPr>
                <w:rFonts w:eastAsiaTheme="minorEastAsia" w:cs="Arial"/>
                <w:b/>
                <w:color w:val="000000" w:themeColor="text1"/>
                <w:sz w:val="22"/>
                <w:szCs w:val="22"/>
                <w:lang w:eastAsia="zh-CN"/>
              </w:rPr>
            </w:pPr>
            <w:r w:rsidRPr="00D9295D">
              <w:rPr>
                <w:rFonts w:eastAsiaTheme="minorEastAsia" w:cs="Arial"/>
                <w:b/>
                <w:color w:val="000000" w:themeColor="text1"/>
                <w:sz w:val="22"/>
                <w:szCs w:val="22"/>
                <w:u w:val="single"/>
                <w:lang w:eastAsia="zh-CN"/>
              </w:rPr>
              <w:t>Zeitliche Prognose der Zielumsetzung</w:t>
            </w:r>
          </w:p>
          <w:p w14:paraId="5F44A299" w14:textId="77777777" w:rsidR="00523E69" w:rsidRPr="00D9295D" w:rsidRDefault="00523E69" w:rsidP="006B7D2A">
            <w:pPr>
              <w:numPr>
                <w:ilvl w:val="0"/>
                <w:numId w:val="4"/>
              </w:numPr>
              <w:rPr>
                <w:rFonts w:eastAsiaTheme="minorEastAsia" w:cs="Arial"/>
                <w:sz w:val="22"/>
                <w:szCs w:val="22"/>
                <w:lang w:eastAsia="zh-CN"/>
              </w:rPr>
            </w:pPr>
            <w:r w:rsidRPr="00D9295D">
              <w:rPr>
                <w:rFonts w:eastAsiaTheme="minorEastAsia" w:cs="Arial"/>
                <w:sz w:val="22"/>
                <w:szCs w:val="22"/>
                <w:lang w:eastAsia="zh-CN"/>
              </w:rPr>
              <w:t>4. Quartal 2018: Update auf aktuelle 5er-Version mit weiteren Verbesserungen</w:t>
            </w:r>
          </w:p>
          <w:p w14:paraId="5F44A29A" w14:textId="77777777" w:rsidR="00523E69" w:rsidRPr="00D9295D" w:rsidRDefault="00523E69" w:rsidP="00680BF5">
            <w:pPr>
              <w:numPr>
                <w:ilvl w:val="0"/>
                <w:numId w:val="4"/>
              </w:numPr>
              <w:rPr>
                <w:rFonts w:eastAsiaTheme="minorEastAsia" w:cs="Arial"/>
                <w:sz w:val="22"/>
                <w:szCs w:val="22"/>
                <w:lang w:eastAsia="zh-CN"/>
              </w:rPr>
            </w:pPr>
            <w:r w:rsidRPr="00D9295D">
              <w:rPr>
                <w:rFonts w:eastAsiaTheme="minorEastAsia" w:cs="Arial"/>
                <w:sz w:val="22"/>
                <w:szCs w:val="22"/>
                <w:lang w:eastAsia="zh-CN"/>
              </w:rPr>
              <w:t xml:space="preserve">4. Quartal 2019: Update auf Version 6 mit vollständiger Umsetzung </w:t>
            </w:r>
          </w:p>
          <w:p w14:paraId="5F44A29B" w14:textId="77777777" w:rsidR="00523E69" w:rsidRPr="00D9295D" w:rsidRDefault="00523E69" w:rsidP="005569C6">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Keine</w:t>
            </w:r>
          </w:p>
        </w:tc>
        <w:tc>
          <w:tcPr>
            <w:tcW w:w="5560" w:type="dxa"/>
            <w:shd w:val="clear" w:color="auto" w:fill="DAEEF3" w:themeFill="accent5" w:themeFillTint="33"/>
          </w:tcPr>
          <w:p w14:paraId="1FB966D2" w14:textId="77777777" w:rsidR="00980BA7" w:rsidRPr="00D9295D" w:rsidRDefault="00980BA7" w:rsidP="00980BA7">
            <w:pPr>
              <w:spacing w:before="120"/>
              <w:rPr>
                <w:rFonts w:ascii="Calibri" w:hAnsi="Calibri"/>
                <w:sz w:val="22"/>
                <w:szCs w:val="22"/>
                <w:lang w:eastAsia="zh-CN"/>
              </w:rPr>
            </w:pPr>
            <w:r w:rsidRPr="00D9295D">
              <w:rPr>
                <w:b/>
                <w:bCs/>
                <w:sz w:val="22"/>
                <w:szCs w:val="22"/>
                <w:u w:val="single"/>
                <w:lang w:eastAsia="zh-CN"/>
              </w:rPr>
              <w:t>Grad der Umsetzung (in %)</w:t>
            </w:r>
            <w:r w:rsidRPr="00D9295D">
              <w:rPr>
                <w:b/>
                <w:bCs/>
                <w:sz w:val="22"/>
                <w:szCs w:val="22"/>
                <w:lang w:eastAsia="zh-CN"/>
              </w:rPr>
              <w:t>:</w:t>
            </w:r>
            <w:r w:rsidRPr="00D9295D">
              <w:rPr>
                <w:sz w:val="22"/>
                <w:szCs w:val="22"/>
                <w:lang w:eastAsia="zh-CN"/>
              </w:rPr>
              <w:t xml:space="preserve"> Teilweise Herstellererklärung bzw. von Herstellerfirma beauftragter Prüfbericht</w:t>
            </w:r>
          </w:p>
          <w:p w14:paraId="26AA56EA" w14:textId="07C0143D" w:rsidR="00980BA7" w:rsidRPr="00D9295D" w:rsidRDefault="00980BA7" w:rsidP="00980BA7">
            <w:pPr>
              <w:pStyle w:val="Listenabsatz"/>
              <w:numPr>
                <w:ilvl w:val="0"/>
                <w:numId w:val="43"/>
              </w:numPr>
              <w:rPr>
                <w:sz w:val="22"/>
                <w:szCs w:val="22"/>
                <w:lang w:eastAsia="zh-CN"/>
              </w:rPr>
            </w:pPr>
            <w:r w:rsidRPr="00D9295D">
              <w:rPr>
                <w:sz w:val="22"/>
                <w:szCs w:val="22"/>
                <w:lang w:eastAsia="zh-CN"/>
              </w:rPr>
              <w:t>Webclient: 92 %</w:t>
            </w:r>
            <w:r w:rsidRPr="00D9295D">
              <w:rPr>
                <w:color w:val="000000"/>
                <w:sz w:val="22"/>
                <w:szCs w:val="22"/>
                <w:lang w:eastAsia="zh-CN"/>
              </w:rPr>
              <w:t xml:space="preserve"> (Prüfbericht)</w:t>
            </w:r>
          </w:p>
          <w:p w14:paraId="6FD51391" w14:textId="77777777" w:rsidR="00980BA7" w:rsidRPr="00D9295D" w:rsidRDefault="00980BA7" w:rsidP="00980BA7">
            <w:pPr>
              <w:pStyle w:val="Listenabsatz"/>
              <w:numPr>
                <w:ilvl w:val="0"/>
                <w:numId w:val="43"/>
              </w:numPr>
              <w:rPr>
                <w:sz w:val="22"/>
                <w:szCs w:val="22"/>
                <w:lang w:eastAsia="zh-CN"/>
              </w:rPr>
            </w:pPr>
            <w:r w:rsidRPr="00D9295D">
              <w:rPr>
                <w:sz w:val="22"/>
                <w:szCs w:val="22"/>
                <w:lang w:eastAsia="zh-CN"/>
              </w:rPr>
              <w:t>Smartclient: 91 %</w:t>
            </w:r>
            <w:r w:rsidRPr="00D9295D">
              <w:rPr>
                <w:color w:val="000000"/>
                <w:sz w:val="22"/>
                <w:szCs w:val="22"/>
                <w:lang w:eastAsia="zh-CN"/>
              </w:rPr>
              <w:t xml:space="preserve"> (Herstellererklärung)</w:t>
            </w:r>
          </w:p>
          <w:p w14:paraId="5C5C833B" w14:textId="77777777" w:rsidR="00980BA7" w:rsidRPr="00D9295D" w:rsidRDefault="00980BA7" w:rsidP="00980BA7">
            <w:pPr>
              <w:rPr>
                <w:sz w:val="22"/>
                <w:szCs w:val="22"/>
                <w:lang w:eastAsia="zh-CN"/>
              </w:rPr>
            </w:pPr>
            <w:r w:rsidRPr="00D9295D">
              <w:rPr>
                <w:sz w:val="22"/>
                <w:szCs w:val="22"/>
                <w:lang w:eastAsia="zh-CN"/>
              </w:rPr>
              <w:t xml:space="preserve">Eine unabhängige Überprüfung der Barrierefreiheit </w:t>
            </w:r>
            <w:r w:rsidRPr="00D9295D">
              <w:rPr>
                <w:color w:val="000000"/>
                <w:sz w:val="22"/>
                <w:szCs w:val="22"/>
                <w:lang w:eastAsia="zh-CN"/>
              </w:rPr>
              <w:t xml:space="preserve">für den Smartclient Version 6 </w:t>
            </w:r>
            <w:r w:rsidRPr="00D9295D">
              <w:rPr>
                <w:sz w:val="22"/>
                <w:szCs w:val="22"/>
                <w:lang w:eastAsia="zh-CN"/>
              </w:rPr>
              <w:t xml:space="preserve">ist durch </w:t>
            </w:r>
            <w:r w:rsidRPr="00D9295D">
              <w:rPr>
                <w:color w:val="000000"/>
                <w:sz w:val="22"/>
                <w:szCs w:val="22"/>
                <w:lang w:eastAsia="zh-CN"/>
              </w:rPr>
              <w:t>ein unabhängiges Institut vom Hersteller geplant.</w:t>
            </w:r>
          </w:p>
          <w:p w14:paraId="64235B74" w14:textId="77777777" w:rsidR="00980BA7" w:rsidRPr="00D9295D" w:rsidRDefault="00980BA7" w:rsidP="00980BA7">
            <w:pPr>
              <w:rPr>
                <w:b/>
                <w:bCs/>
                <w:color w:val="000000"/>
                <w:sz w:val="22"/>
                <w:szCs w:val="22"/>
                <w:lang w:eastAsia="zh-CN"/>
              </w:rPr>
            </w:pPr>
            <w:r w:rsidRPr="00D9295D">
              <w:rPr>
                <w:b/>
                <w:bCs/>
                <w:color w:val="000000"/>
                <w:sz w:val="22"/>
                <w:szCs w:val="22"/>
                <w:u w:val="single"/>
                <w:lang w:eastAsia="zh-CN"/>
              </w:rPr>
              <w:t>Zeitliche Prognose der Zielumsetzung</w:t>
            </w:r>
          </w:p>
          <w:p w14:paraId="3B7855FF" w14:textId="1FF6D8AF" w:rsidR="00980BA7" w:rsidRPr="00D9295D" w:rsidRDefault="00980BA7" w:rsidP="004D707A">
            <w:pPr>
              <w:pStyle w:val="Listenabsatz"/>
              <w:numPr>
                <w:ilvl w:val="0"/>
                <w:numId w:val="43"/>
              </w:numPr>
              <w:rPr>
                <w:sz w:val="22"/>
                <w:szCs w:val="22"/>
                <w:lang w:eastAsia="zh-CN"/>
              </w:rPr>
            </w:pPr>
            <w:r w:rsidRPr="00D9295D">
              <w:rPr>
                <w:sz w:val="22"/>
                <w:szCs w:val="22"/>
                <w:lang w:eastAsia="zh-CN"/>
              </w:rPr>
              <w:t>Update auf aktuelle 5er-Version mit weiteren Verbesserungen wurde 2018 umgesetzt</w:t>
            </w:r>
          </w:p>
          <w:p w14:paraId="78193CF3" w14:textId="0BDD3644" w:rsidR="004D707A" w:rsidRPr="00D9295D" w:rsidRDefault="00980BA7" w:rsidP="004D707A">
            <w:pPr>
              <w:pStyle w:val="Listenabsatz"/>
              <w:numPr>
                <w:ilvl w:val="0"/>
                <w:numId w:val="43"/>
              </w:numPr>
              <w:rPr>
                <w:sz w:val="22"/>
                <w:szCs w:val="22"/>
                <w:lang w:eastAsia="zh-CN"/>
              </w:rPr>
            </w:pPr>
            <w:r w:rsidRPr="00D9295D">
              <w:rPr>
                <w:sz w:val="22"/>
                <w:szCs w:val="22"/>
                <w:lang w:eastAsia="zh-CN"/>
              </w:rPr>
              <w:t>Juni 2019: Release der Version 6 geplant</w:t>
            </w:r>
          </w:p>
          <w:p w14:paraId="092C586F" w14:textId="77777777" w:rsidR="00523E69" w:rsidRPr="00D9295D" w:rsidRDefault="00980BA7" w:rsidP="004D707A">
            <w:pPr>
              <w:pStyle w:val="Listenabsatz"/>
              <w:numPr>
                <w:ilvl w:val="0"/>
                <w:numId w:val="43"/>
              </w:numPr>
              <w:rPr>
                <w:sz w:val="22"/>
                <w:szCs w:val="22"/>
                <w:lang w:eastAsia="zh-CN"/>
              </w:rPr>
            </w:pPr>
            <w:r w:rsidRPr="00D9295D">
              <w:rPr>
                <w:sz w:val="22"/>
                <w:szCs w:val="22"/>
                <w:lang w:eastAsia="zh-CN"/>
              </w:rPr>
              <w:t>Herbst 2019</w:t>
            </w:r>
            <w:r w:rsidR="004D707A" w:rsidRPr="00D9295D">
              <w:rPr>
                <w:sz w:val="22"/>
                <w:szCs w:val="22"/>
                <w:lang w:eastAsia="zh-CN"/>
              </w:rPr>
              <w:t>:</w:t>
            </w:r>
            <w:r w:rsidRPr="00D9295D">
              <w:rPr>
                <w:sz w:val="22"/>
                <w:szCs w:val="22"/>
                <w:lang w:eastAsia="zh-CN"/>
              </w:rPr>
              <w:t xml:space="preserve"> Release </w:t>
            </w:r>
            <w:r w:rsidR="004D707A" w:rsidRPr="00D9295D">
              <w:rPr>
                <w:sz w:val="22"/>
                <w:szCs w:val="22"/>
                <w:lang w:eastAsia="zh-CN"/>
              </w:rPr>
              <w:t xml:space="preserve">der Version </w:t>
            </w:r>
            <w:r w:rsidRPr="00D9295D">
              <w:rPr>
                <w:sz w:val="22"/>
                <w:szCs w:val="22"/>
                <w:lang w:eastAsia="zh-CN"/>
              </w:rPr>
              <w:t>6.1</w:t>
            </w:r>
            <w:r w:rsidR="004D707A" w:rsidRPr="00D9295D">
              <w:rPr>
                <w:sz w:val="22"/>
                <w:szCs w:val="22"/>
                <w:lang w:eastAsia="zh-CN"/>
              </w:rPr>
              <w:t xml:space="preserve"> mit weiteren Verbesserungen geplant</w:t>
            </w:r>
          </w:p>
          <w:p w14:paraId="5F44A2A0" w14:textId="11FF66EF" w:rsidR="004D707A" w:rsidRPr="00D9295D" w:rsidRDefault="004D707A" w:rsidP="004D707A">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Keine</w:t>
            </w:r>
          </w:p>
        </w:tc>
      </w:tr>
      <w:tr w:rsidR="00523E69" w:rsidRPr="00D9295D" w14:paraId="5F44A2B0" w14:textId="77777777" w:rsidTr="00523E69">
        <w:tc>
          <w:tcPr>
            <w:tcW w:w="4219" w:type="dxa"/>
            <w:shd w:val="clear" w:color="auto" w:fill="FBD4B4" w:themeFill="accent6" w:themeFillTint="66"/>
            <w:vAlign w:val="center"/>
          </w:tcPr>
          <w:p w14:paraId="5F44A2A2" w14:textId="77777777" w:rsidR="00523E69" w:rsidRPr="00D9295D" w:rsidRDefault="00523E69" w:rsidP="005569C6">
            <w:pPr>
              <w:jc w:val="center"/>
              <w:rPr>
                <w:rFonts w:cs="Arial"/>
                <w:b/>
                <w:sz w:val="22"/>
                <w:szCs w:val="22"/>
              </w:rPr>
            </w:pPr>
            <w:r w:rsidRPr="00D9295D">
              <w:rPr>
                <w:rFonts w:cs="Arial"/>
                <w:b/>
                <w:sz w:val="22"/>
                <w:szCs w:val="22"/>
              </w:rPr>
              <w:t>181</w:t>
            </w:r>
          </w:p>
          <w:p w14:paraId="5F44A2A3" w14:textId="77777777" w:rsidR="00523E69" w:rsidRPr="00D9295D" w:rsidRDefault="00523E69" w:rsidP="005569C6">
            <w:pPr>
              <w:jc w:val="center"/>
              <w:rPr>
                <w:rFonts w:eastAsiaTheme="minorEastAsia" w:cs="Arial"/>
                <w:sz w:val="22"/>
                <w:szCs w:val="22"/>
                <w:lang w:eastAsia="zh-CN"/>
              </w:rPr>
            </w:pPr>
            <w:proofErr w:type="spellStart"/>
            <w:r w:rsidRPr="00D9295D">
              <w:rPr>
                <w:rFonts w:eastAsiaTheme="minorEastAsia" w:cs="Arial"/>
                <w:sz w:val="22"/>
                <w:szCs w:val="22"/>
                <w:lang w:eastAsia="zh-CN"/>
              </w:rPr>
              <w:t>Contentmanagementsystem</w:t>
            </w:r>
            <w:proofErr w:type="spellEnd"/>
            <w:r w:rsidRPr="00D9295D">
              <w:rPr>
                <w:rFonts w:eastAsiaTheme="minorEastAsia" w:cs="Arial"/>
                <w:sz w:val="22"/>
                <w:szCs w:val="22"/>
                <w:lang w:eastAsia="zh-CN"/>
              </w:rPr>
              <w:t xml:space="preserve"> Six</w:t>
            </w:r>
          </w:p>
          <w:p w14:paraId="5F44A2A4"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-Baukasten):</w:t>
            </w:r>
          </w:p>
          <w:p w14:paraId="5F44A2A5" w14:textId="77777777" w:rsidR="00523E69" w:rsidRPr="00D9295D" w:rsidRDefault="00523E69" w:rsidP="005569C6">
            <w:pPr>
              <w:jc w:val="center"/>
              <w:rPr>
                <w:rFonts w:eastAsiaTheme="minorEastAsia" w:cs="Arial"/>
                <w:sz w:val="22"/>
                <w:szCs w:val="22"/>
                <w:lang w:eastAsia="zh-CN"/>
              </w:rPr>
            </w:pPr>
            <w:r w:rsidRPr="00D9295D">
              <w:rPr>
                <w:rFonts w:eastAsiaTheme="minorEastAsia" w:cs="Arial"/>
                <w:sz w:val="22"/>
                <w:szCs w:val="22"/>
                <w:lang w:eastAsia="zh-CN"/>
              </w:rPr>
              <w:t xml:space="preserve">Die Internetauftritte der Bremischen Verwaltung verwenden fast vollständig den barrierefreien </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 xml:space="preserve">-Baukasten. Das verwendete </w:t>
            </w:r>
            <w:proofErr w:type="spellStart"/>
            <w:r w:rsidRPr="00D9295D">
              <w:rPr>
                <w:rFonts w:eastAsiaTheme="minorEastAsia" w:cs="Arial"/>
                <w:sz w:val="22"/>
                <w:szCs w:val="22"/>
                <w:lang w:eastAsia="zh-CN"/>
              </w:rPr>
              <w:t>Contentmanagementsystem</w:t>
            </w:r>
            <w:proofErr w:type="spellEnd"/>
            <w:r w:rsidRPr="00D9295D">
              <w:rPr>
                <w:rFonts w:eastAsiaTheme="minorEastAsia" w:cs="Arial"/>
                <w:sz w:val="22"/>
                <w:szCs w:val="22"/>
                <w:lang w:eastAsia="zh-CN"/>
              </w:rPr>
              <w:t xml:space="preserve"> der Firma Six Offene System hat seit der Version 8 große Fortschritte bei der Erfüllung der Barrierefreiheit geleistet.</w:t>
            </w:r>
          </w:p>
        </w:tc>
        <w:tc>
          <w:tcPr>
            <w:tcW w:w="5560" w:type="dxa"/>
            <w:shd w:val="clear" w:color="auto" w:fill="DAEEF3" w:themeFill="accent5" w:themeFillTint="33"/>
          </w:tcPr>
          <w:p w14:paraId="5F44A2A6"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xml:space="preserve">: 90%. Technisch angestrebt, in der </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-Baukastenversion von Dezember 2017 vollständig barrierefrei zu sein.</w:t>
            </w:r>
          </w:p>
          <w:p w14:paraId="5F44A2A7" w14:textId="77777777" w:rsidR="00523E69" w:rsidRPr="00D9295D" w:rsidRDefault="00523E69" w:rsidP="00680BF5">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A8" w14:textId="77777777" w:rsidR="00523E69" w:rsidRPr="00D9295D" w:rsidRDefault="00523E69" w:rsidP="00680BF5">
            <w:pPr>
              <w:pStyle w:val="Listenabsatz"/>
              <w:numPr>
                <w:ilvl w:val="0"/>
                <w:numId w:val="4"/>
              </w:numPr>
              <w:rPr>
                <w:rFonts w:eastAsiaTheme="minorEastAsia" w:cs="Arial"/>
                <w:sz w:val="22"/>
                <w:szCs w:val="22"/>
                <w:lang w:eastAsia="zh-CN"/>
              </w:rPr>
            </w:pPr>
            <w:r w:rsidRPr="00D9295D">
              <w:rPr>
                <w:rFonts w:eastAsiaTheme="minorEastAsia" w:cs="Arial"/>
                <w:sz w:val="22"/>
                <w:szCs w:val="22"/>
                <w:lang w:eastAsia="zh-CN"/>
              </w:rPr>
              <w:t xml:space="preserve">3. Quartal 2018: Update auf </w:t>
            </w:r>
            <w:proofErr w:type="spellStart"/>
            <w:r w:rsidRPr="00D9295D">
              <w:rPr>
                <w:rFonts w:eastAsiaTheme="minorEastAsia" w:cs="Arial"/>
                <w:sz w:val="22"/>
                <w:szCs w:val="22"/>
                <w:lang w:eastAsia="zh-CN"/>
              </w:rPr>
              <w:t>SixCMS</w:t>
            </w:r>
            <w:proofErr w:type="spellEnd"/>
            <w:r w:rsidRPr="00D9295D">
              <w:rPr>
                <w:rFonts w:eastAsiaTheme="minorEastAsia" w:cs="Arial"/>
                <w:sz w:val="22"/>
                <w:szCs w:val="22"/>
                <w:lang w:eastAsia="zh-CN"/>
              </w:rPr>
              <w:t>-Version 10</w:t>
            </w:r>
          </w:p>
          <w:p w14:paraId="5F44A2A9" w14:textId="77777777" w:rsidR="00523E69" w:rsidRPr="00D9295D" w:rsidRDefault="00523E69" w:rsidP="00680BF5">
            <w:pPr>
              <w:pStyle w:val="Listenabsatz"/>
              <w:numPr>
                <w:ilvl w:val="0"/>
                <w:numId w:val="4"/>
              </w:numPr>
              <w:rPr>
                <w:rFonts w:eastAsiaTheme="minorEastAsia" w:cs="Arial"/>
                <w:sz w:val="22"/>
                <w:szCs w:val="22"/>
                <w:lang w:eastAsia="zh-CN"/>
              </w:rPr>
            </w:pPr>
            <w:r w:rsidRPr="00D9295D">
              <w:rPr>
                <w:rFonts w:eastAsiaTheme="minorEastAsia" w:cs="Arial"/>
                <w:sz w:val="22"/>
                <w:szCs w:val="22"/>
                <w:lang w:eastAsia="zh-CN"/>
              </w:rPr>
              <w:t xml:space="preserve">4. Quartal 2018: Überprüfung der Barrierefreiheit des CMS (Version 10) </w:t>
            </w:r>
          </w:p>
          <w:p w14:paraId="5F44A2AA" w14:textId="77777777" w:rsidR="00523E69" w:rsidRPr="00D9295D" w:rsidRDefault="00523E69" w:rsidP="00680BF5">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Keine</w:t>
            </w:r>
          </w:p>
        </w:tc>
        <w:tc>
          <w:tcPr>
            <w:tcW w:w="5560" w:type="dxa"/>
            <w:shd w:val="clear" w:color="auto" w:fill="DAEEF3" w:themeFill="accent5" w:themeFillTint="33"/>
          </w:tcPr>
          <w:p w14:paraId="6D4B1F87" w14:textId="22F6B7EB" w:rsidR="004D707A" w:rsidRPr="00D9295D" w:rsidRDefault="004D707A" w:rsidP="004D707A">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xml:space="preserve">: 90%. Erneutes Review um neue Funktionen beim </w:t>
            </w:r>
            <w:proofErr w:type="spellStart"/>
            <w:r w:rsidRPr="00D9295D">
              <w:rPr>
                <w:rFonts w:eastAsiaTheme="minorEastAsia" w:cs="Arial"/>
                <w:sz w:val="22"/>
                <w:szCs w:val="22"/>
                <w:lang w:eastAsia="zh-CN"/>
              </w:rPr>
              <w:t>ifib</w:t>
            </w:r>
            <w:proofErr w:type="spellEnd"/>
            <w:r w:rsidRPr="00D9295D">
              <w:rPr>
                <w:rFonts w:eastAsiaTheme="minorEastAsia" w:cs="Arial"/>
                <w:sz w:val="22"/>
                <w:szCs w:val="22"/>
                <w:lang w:eastAsia="zh-CN"/>
              </w:rPr>
              <w:t xml:space="preserve"> beauftragt. Aufgrund der Neuausschreibung des E-</w:t>
            </w:r>
            <w:proofErr w:type="spellStart"/>
            <w:r w:rsidRPr="00D9295D">
              <w:rPr>
                <w:rFonts w:eastAsiaTheme="minorEastAsia" w:cs="Arial"/>
                <w:sz w:val="22"/>
                <w:szCs w:val="22"/>
                <w:lang w:eastAsia="zh-CN"/>
              </w:rPr>
              <w:t>Government</w:t>
            </w:r>
            <w:proofErr w:type="spellEnd"/>
            <w:r w:rsidRPr="00D9295D">
              <w:rPr>
                <w:rFonts w:eastAsiaTheme="minorEastAsia" w:cs="Arial"/>
                <w:sz w:val="22"/>
                <w:szCs w:val="22"/>
                <w:lang w:eastAsia="zh-CN"/>
              </w:rPr>
              <w:t>-Rahmenvertrags konnte der Auftrag in 2018 nicht mehr erfüllt werden, für 2019 geplant.</w:t>
            </w:r>
          </w:p>
          <w:p w14:paraId="2BFF0149" w14:textId="77777777" w:rsidR="004D707A" w:rsidRPr="00D9295D" w:rsidRDefault="004D707A" w:rsidP="004D707A">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70E10C75" w14:textId="045826CB" w:rsidR="004D707A" w:rsidRPr="00D9295D" w:rsidRDefault="004D707A" w:rsidP="004D707A">
            <w:pPr>
              <w:pStyle w:val="Listenabsatz"/>
              <w:numPr>
                <w:ilvl w:val="0"/>
                <w:numId w:val="43"/>
              </w:numPr>
              <w:rPr>
                <w:sz w:val="22"/>
                <w:szCs w:val="22"/>
                <w:lang w:eastAsia="zh-CN"/>
              </w:rPr>
            </w:pPr>
            <w:r w:rsidRPr="00D9295D">
              <w:rPr>
                <w:sz w:val="22"/>
                <w:szCs w:val="22"/>
                <w:lang w:eastAsia="zh-CN"/>
              </w:rPr>
              <w:t xml:space="preserve">Update auf </w:t>
            </w:r>
            <w:proofErr w:type="spellStart"/>
            <w:r w:rsidRPr="00D9295D">
              <w:rPr>
                <w:sz w:val="22"/>
                <w:szCs w:val="22"/>
                <w:lang w:eastAsia="zh-CN"/>
              </w:rPr>
              <w:t>SixCMS</w:t>
            </w:r>
            <w:proofErr w:type="spellEnd"/>
            <w:r w:rsidRPr="00D9295D">
              <w:rPr>
                <w:sz w:val="22"/>
                <w:szCs w:val="22"/>
                <w:lang w:eastAsia="zh-CN"/>
              </w:rPr>
              <w:t>-Version 10 durchgeführt</w:t>
            </w:r>
          </w:p>
          <w:p w14:paraId="04A7D487" w14:textId="31F35938" w:rsidR="004D707A" w:rsidRPr="00D9295D" w:rsidRDefault="004D707A" w:rsidP="004D707A">
            <w:pPr>
              <w:pStyle w:val="Listenabsatz"/>
              <w:numPr>
                <w:ilvl w:val="0"/>
                <w:numId w:val="43"/>
              </w:numPr>
              <w:rPr>
                <w:sz w:val="22"/>
                <w:szCs w:val="22"/>
                <w:lang w:eastAsia="zh-CN"/>
              </w:rPr>
            </w:pPr>
            <w:r w:rsidRPr="00D9295D">
              <w:rPr>
                <w:sz w:val="22"/>
                <w:szCs w:val="22"/>
                <w:lang w:eastAsia="zh-CN"/>
              </w:rPr>
              <w:t xml:space="preserve">2. Quartal 2019: Überprüfung der Barrierefreiheit des CMS (Version 10) </w:t>
            </w:r>
          </w:p>
          <w:p w14:paraId="5F44A2AF" w14:textId="3590E170" w:rsidR="00523E69" w:rsidRPr="00D9295D" w:rsidRDefault="004D707A" w:rsidP="004D707A">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Keine</w:t>
            </w:r>
          </w:p>
        </w:tc>
      </w:tr>
    </w:tbl>
    <w:p w14:paraId="5F44A2B1" w14:textId="77777777" w:rsidR="00E96667" w:rsidRPr="00D9295D" w:rsidRDefault="00E96667">
      <w:pPr>
        <w:rPr>
          <w:rFonts w:eastAsiaTheme="minorEastAsia" w:cs="Arial"/>
          <w:sz w:val="22"/>
          <w:szCs w:val="22"/>
          <w:lang w:eastAsia="zh-CN"/>
        </w:rPr>
      </w:pPr>
    </w:p>
    <w:p w14:paraId="5F44A2B2" w14:textId="77777777" w:rsidR="00E96667" w:rsidRPr="00D9295D" w:rsidRDefault="00E96667">
      <w:pPr>
        <w:spacing w:after="200" w:line="276" w:lineRule="auto"/>
        <w:rPr>
          <w:rFonts w:eastAsiaTheme="minorEastAsia" w:cs="Arial"/>
          <w:sz w:val="22"/>
          <w:szCs w:val="22"/>
          <w:lang w:eastAsia="zh-CN"/>
        </w:rPr>
      </w:pPr>
      <w:r w:rsidRPr="00D9295D">
        <w:rPr>
          <w:rFonts w:eastAsiaTheme="minorEastAsia" w:cs="Arial"/>
          <w:sz w:val="22"/>
          <w:szCs w:val="22"/>
          <w:lang w:eastAsia="zh-CN"/>
        </w:rPr>
        <w:br w:type="page"/>
      </w:r>
    </w:p>
    <w:p w14:paraId="5F44A2B3" w14:textId="77777777" w:rsidR="00C816E9" w:rsidRPr="00D9295D" w:rsidRDefault="00C816E9" w:rsidP="008B1D36">
      <w:pPr>
        <w:pStyle w:val="berschrift1"/>
        <w:jc w:val="center"/>
        <w:rPr>
          <w:rFonts w:ascii="Arial" w:eastAsiaTheme="minorEastAsia" w:hAnsi="Arial" w:cs="Arial"/>
          <w:lang w:eastAsia="zh-CN"/>
        </w:rPr>
      </w:pPr>
      <w:bookmarkStart w:id="3" w:name="_Toc501630845"/>
      <w:r w:rsidRPr="00D9295D">
        <w:rPr>
          <w:rFonts w:ascii="Arial" w:eastAsiaTheme="minorEastAsia" w:hAnsi="Arial" w:cs="Arial"/>
          <w:u w:val="single"/>
          <w:lang w:eastAsia="zh-CN"/>
        </w:rPr>
        <w:lastRenderedPageBreak/>
        <w:t>Senator für Inneres</w:t>
      </w:r>
      <w:bookmarkEnd w:id="3"/>
    </w:p>
    <w:p w14:paraId="5F44A2B4" w14:textId="77777777" w:rsidR="00C816E9" w:rsidRPr="00D9295D" w:rsidRDefault="00C816E9" w:rsidP="00C816E9">
      <w:pPr>
        <w:spacing w:after="200" w:line="276" w:lineRule="auto"/>
        <w:rPr>
          <w:rFonts w:eastAsiaTheme="minorEastAsia" w:cs="Arial"/>
          <w:sz w:val="28"/>
          <w:szCs w:val="28"/>
          <w:lang w:eastAsia="zh-CN"/>
        </w:rPr>
      </w:pPr>
    </w:p>
    <w:p w14:paraId="5F44A2B5" w14:textId="77777777" w:rsidR="00C816E9" w:rsidRPr="00D9295D" w:rsidRDefault="00C816E9" w:rsidP="00C816E9">
      <w:pPr>
        <w:spacing w:after="200" w:line="276" w:lineRule="auto"/>
        <w:rPr>
          <w:rFonts w:eastAsiaTheme="minorEastAsia" w:cs="Arial"/>
          <w:sz w:val="28"/>
          <w:szCs w:val="28"/>
          <w:lang w:eastAsia="zh-CN"/>
        </w:rPr>
      </w:pPr>
      <w:r w:rsidRPr="00D9295D">
        <w:rPr>
          <w:rFonts w:eastAsiaTheme="minorEastAsia" w:cs="Arial"/>
          <w:b/>
          <w:i/>
          <w:sz w:val="28"/>
          <w:szCs w:val="28"/>
          <w:lang w:eastAsia="zh-CN"/>
        </w:rPr>
        <w:t>Handlungsfeld</w:t>
      </w:r>
      <w:r w:rsidRPr="00D9295D">
        <w:rPr>
          <w:rFonts w:eastAsiaTheme="minorEastAsia" w:cs="Arial"/>
          <w:b/>
          <w:sz w:val="28"/>
          <w:szCs w:val="28"/>
          <w:lang w:eastAsia="zh-CN"/>
        </w:rPr>
        <w:t>:</w:t>
      </w:r>
      <w:r w:rsidRPr="00D9295D">
        <w:rPr>
          <w:rFonts w:eastAsiaTheme="minorEastAsia" w:cs="Arial"/>
          <w:sz w:val="28"/>
          <w:szCs w:val="28"/>
          <w:lang w:eastAsia="zh-CN"/>
        </w:rPr>
        <w:t xml:space="preserve"> Schutz der Persönlichkeitsrechte</w:t>
      </w:r>
    </w:p>
    <w:tbl>
      <w:tblPr>
        <w:tblStyle w:val="Tabellenraster2"/>
        <w:tblW w:w="15339" w:type="dxa"/>
        <w:tblLayout w:type="fixed"/>
        <w:tblLook w:val="04A0" w:firstRow="1" w:lastRow="0" w:firstColumn="1" w:lastColumn="0" w:noHBand="0" w:noVBand="1"/>
      </w:tblPr>
      <w:tblGrid>
        <w:gridCol w:w="4219"/>
        <w:gridCol w:w="5560"/>
        <w:gridCol w:w="5560"/>
      </w:tblGrid>
      <w:tr w:rsidR="00523E69" w:rsidRPr="00D9295D" w14:paraId="5F44A2BA" w14:textId="77777777" w:rsidTr="00523E69">
        <w:tc>
          <w:tcPr>
            <w:tcW w:w="4219" w:type="dxa"/>
            <w:tcBorders>
              <w:bottom w:val="single" w:sz="4" w:space="0" w:color="auto"/>
            </w:tcBorders>
            <w:hideMark/>
          </w:tcPr>
          <w:p w14:paraId="5F44A2B6" w14:textId="77777777" w:rsidR="00523E69" w:rsidRPr="00D9295D" w:rsidRDefault="00523E69" w:rsidP="00C816E9">
            <w:pPr>
              <w:jc w:val="center"/>
              <w:rPr>
                <w:rFonts w:eastAsiaTheme="minorEastAsia" w:cs="Arial"/>
                <w:b/>
                <w:szCs w:val="24"/>
                <w:lang w:eastAsia="zh-CN"/>
              </w:rPr>
            </w:pPr>
            <w:r w:rsidRPr="00D9295D">
              <w:rPr>
                <w:rFonts w:eastAsiaTheme="minorEastAsia" w:cs="Arial"/>
                <w:b/>
                <w:szCs w:val="24"/>
                <w:lang w:eastAsia="zh-CN"/>
              </w:rPr>
              <w:t>Nummer</w:t>
            </w:r>
          </w:p>
          <w:p w14:paraId="5F44A2B7" w14:textId="77777777" w:rsidR="00523E69" w:rsidRPr="00D9295D" w:rsidRDefault="00523E69" w:rsidP="00C816E9">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2B8" w14:textId="77777777" w:rsidR="00523E69" w:rsidRPr="00D9295D" w:rsidRDefault="00523E69" w:rsidP="00523E69">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2B9"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2C5" w14:textId="77777777" w:rsidTr="00523E69">
        <w:tc>
          <w:tcPr>
            <w:tcW w:w="4219" w:type="dxa"/>
            <w:shd w:val="clear" w:color="auto" w:fill="FBD4B4" w:themeFill="accent6" w:themeFillTint="66"/>
            <w:vAlign w:val="center"/>
          </w:tcPr>
          <w:p w14:paraId="5F44A2BB" w14:textId="77777777" w:rsidR="00523E69" w:rsidRPr="00D9295D" w:rsidRDefault="00523E69" w:rsidP="00C816E9">
            <w:pPr>
              <w:jc w:val="center"/>
              <w:rPr>
                <w:rFonts w:cs="Arial"/>
                <w:b/>
                <w:sz w:val="22"/>
                <w:szCs w:val="22"/>
              </w:rPr>
            </w:pPr>
            <w:r w:rsidRPr="00D9295D">
              <w:rPr>
                <w:rFonts w:cs="Arial"/>
                <w:b/>
                <w:sz w:val="22"/>
                <w:szCs w:val="22"/>
              </w:rPr>
              <w:t>175</w:t>
            </w:r>
          </w:p>
          <w:p w14:paraId="5F44A2BC"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Anpassung des Aus- und Fortbildungsprogramms an die Vorgabe aus der UN-BRK, mit dem Ziel der Sensibilisierung für Situationen behinderter Menschen.</w:t>
            </w:r>
          </w:p>
        </w:tc>
        <w:tc>
          <w:tcPr>
            <w:tcW w:w="5560" w:type="dxa"/>
            <w:shd w:val="clear" w:color="auto" w:fill="DAEEF3" w:themeFill="accent5" w:themeFillTint="33"/>
          </w:tcPr>
          <w:p w14:paraId="5F44A2BD"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2BE"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BF"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004A8B11"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46C5CD7D"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90%</w:t>
            </w:r>
          </w:p>
          <w:p w14:paraId="2D6904BC" w14:textId="77777777" w:rsidR="00993B67" w:rsidRPr="00D9295D" w:rsidRDefault="00993B67" w:rsidP="00993B67">
            <w:pPr>
              <w:rPr>
                <w:rFonts w:eastAsia="SimSun" w:cs="Arial"/>
                <w:sz w:val="22"/>
                <w:szCs w:val="22"/>
                <w:lang w:eastAsia="zh-CN"/>
              </w:rPr>
            </w:pPr>
          </w:p>
          <w:p w14:paraId="30E77DBC"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3BCF5C2E"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fortlaufend; ist weitgehend umgesetzt</w:t>
            </w:r>
          </w:p>
          <w:p w14:paraId="1D10241C" w14:textId="77777777" w:rsidR="00993B67" w:rsidRPr="00D9295D" w:rsidRDefault="00993B67" w:rsidP="00993B67">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0F460005"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 xml:space="preserve">Das polizeiliche Aus- und Fortbildungsprogramm an der </w:t>
            </w:r>
            <w:proofErr w:type="spellStart"/>
            <w:r w:rsidRPr="00D9295D">
              <w:rPr>
                <w:rFonts w:eastAsia="SimSun" w:cs="Arial"/>
                <w:sz w:val="22"/>
                <w:szCs w:val="22"/>
                <w:lang w:eastAsia="zh-CN"/>
              </w:rPr>
              <w:t>HfÖV</w:t>
            </w:r>
            <w:proofErr w:type="spellEnd"/>
            <w:r w:rsidRPr="00D9295D">
              <w:rPr>
                <w:rFonts w:eastAsia="SimSun" w:cs="Arial"/>
                <w:sz w:val="22"/>
                <w:szCs w:val="22"/>
                <w:lang w:eastAsia="zh-CN"/>
              </w:rPr>
              <w:t xml:space="preserve"> rückt traditionell auch die spezifischen Bedürfnisse und Rechte besonders vulnerabler Personengruppen, so auch die von Menschen mit Behinderungen in den Fokus. Das Angebot an einschlägigen Seminaren in Aus- und Fortbildung hat sich im Laufe der letzten zwei Jahrzehnte zunehmend etabliert und wird – angeregt durch aktuelle Forschungsarbeiten – fortlaufend aktualisiert. Insoweit findet die nach UN-BRK vorgegebene Sensibilisierung für Menschen mit Behinderungen auf breiter Basis in Lehre, Forschung und Praxis statt.</w:t>
            </w:r>
          </w:p>
          <w:p w14:paraId="5F44A2C4" w14:textId="0F6DBF24" w:rsidR="00523E69" w:rsidRPr="00D9295D" w:rsidRDefault="00523E69" w:rsidP="00BF1E4B">
            <w:pPr>
              <w:spacing w:before="120"/>
              <w:rPr>
                <w:rFonts w:eastAsiaTheme="minorEastAsia" w:cs="Arial"/>
                <w:b/>
                <w:sz w:val="22"/>
                <w:szCs w:val="22"/>
                <w:u w:val="single"/>
                <w:lang w:eastAsia="zh-CN"/>
              </w:rPr>
            </w:pPr>
          </w:p>
        </w:tc>
      </w:tr>
    </w:tbl>
    <w:p w14:paraId="5F44A2C6" w14:textId="77777777" w:rsidR="00C66591" w:rsidRPr="00D9295D" w:rsidRDefault="00C66591">
      <w:r w:rsidRPr="00D9295D">
        <w:br w:type="page"/>
      </w:r>
    </w:p>
    <w:tbl>
      <w:tblPr>
        <w:tblStyle w:val="Tabellenraster2"/>
        <w:tblW w:w="15339" w:type="dxa"/>
        <w:tblLayout w:type="fixed"/>
        <w:tblLook w:val="04A0" w:firstRow="1" w:lastRow="0" w:firstColumn="1" w:lastColumn="0" w:noHBand="0" w:noVBand="1"/>
      </w:tblPr>
      <w:tblGrid>
        <w:gridCol w:w="4219"/>
        <w:gridCol w:w="5560"/>
        <w:gridCol w:w="5560"/>
      </w:tblGrid>
      <w:tr w:rsidR="00523E69" w:rsidRPr="00D9295D" w14:paraId="5F44A2D2" w14:textId="77777777" w:rsidTr="00523E69">
        <w:tc>
          <w:tcPr>
            <w:tcW w:w="4219" w:type="dxa"/>
            <w:shd w:val="clear" w:color="auto" w:fill="FBD4B4" w:themeFill="accent6" w:themeFillTint="66"/>
            <w:vAlign w:val="center"/>
          </w:tcPr>
          <w:p w14:paraId="5F44A2C7" w14:textId="77777777" w:rsidR="00523E69" w:rsidRPr="00D9295D" w:rsidRDefault="00523E69" w:rsidP="00C816E9">
            <w:pPr>
              <w:jc w:val="center"/>
              <w:rPr>
                <w:rFonts w:cs="Arial"/>
                <w:b/>
                <w:sz w:val="22"/>
                <w:szCs w:val="22"/>
              </w:rPr>
            </w:pPr>
            <w:r w:rsidRPr="00D9295D">
              <w:rPr>
                <w:rFonts w:cs="Arial"/>
                <w:b/>
                <w:sz w:val="22"/>
                <w:szCs w:val="22"/>
              </w:rPr>
              <w:lastRenderedPageBreak/>
              <w:t>176</w:t>
            </w:r>
          </w:p>
          <w:p w14:paraId="5F44A2C8" w14:textId="77777777" w:rsidR="00523E69" w:rsidRPr="00D9295D" w:rsidRDefault="00523E69" w:rsidP="00C816E9">
            <w:pPr>
              <w:tabs>
                <w:tab w:val="center" w:pos="4536"/>
                <w:tab w:val="right" w:pos="9072"/>
              </w:tabs>
              <w:rPr>
                <w:rFonts w:eastAsiaTheme="minorEastAsia" w:cs="Arial"/>
                <w:sz w:val="22"/>
                <w:szCs w:val="22"/>
                <w:lang w:eastAsia="zh-CN"/>
              </w:rPr>
            </w:pPr>
            <w:r w:rsidRPr="00D9295D">
              <w:rPr>
                <w:rFonts w:eastAsiaTheme="minorEastAsia" w:cs="Arial"/>
                <w:sz w:val="22"/>
                <w:szCs w:val="22"/>
                <w:lang w:eastAsia="zh-CN"/>
              </w:rPr>
              <w:t>Ausbau der Zusammenarbeit Werkstatt Bremen und Polizei Bremen</w:t>
            </w:r>
          </w:p>
          <w:p w14:paraId="5F44A2C9" w14:textId="77777777" w:rsidR="00523E69" w:rsidRPr="00D9295D" w:rsidRDefault="00523E69" w:rsidP="00C816E9">
            <w:pPr>
              <w:numPr>
                <w:ilvl w:val="0"/>
                <w:numId w:val="1"/>
              </w:numPr>
              <w:tabs>
                <w:tab w:val="center" w:pos="4819"/>
                <w:tab w:val="right" w:pos="9072"/>
              </w:tabs>
              <w:rPr>
                <w:rFonts w:eastAsiaTheme="minorEastAsia" w:cs="Arial"/>
                <w:sz w:val="22"/>
                <w:szCs w:val="22"/>
                <w:lang w:eastAsia="zh-CN"/>
              </w:rPr>
            </w:pPr>
            <w:r w:rsidRPr="00D9295D">
              <w:rPr>
                <w:rFonts w:eastAsiaTheme="minorEastAsia" w:cs="Arial"/>
                <w:sz w:val="22"/>
                <w:szCs w:val="22"/>
                <w:lang w:eastAsia="zh-CN"/>
              </w:rPr>
              <w:t>unter anderem Übernahme von Aufgabenpaketen im Rahmen der Umorganisation der Materialverwaltung</w:t>
            </w:r>
          </w:p>
        </w:tc>
        <w:tc>
          <w:tcPr>
            <w:tcW w:w="5560" w:type="dxa"/>
            <w:shd w:val="clear" w:color="auto" w:fill="DAEEF3" w:themeFill="accent5" w:themeFillTint="33"/>
          </w:tcPr>
          <w:p w14:paraId="5F44A2CA"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2CB"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CC"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0420AF25"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74EBCF71"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0%</w:t>
            </w:r>
          </w:p>
          <w:p w14:paraId="15821A50" w14:textId="77777777" w:rsidR="00993B67" w:rsidRPr="00D9295D" w:rsidRDefault="00993B67" w:rsidP="00993B67">
            <w:pPr>
              <w:rPr>
                <w:rFonts w:eastAsia="SimSun" w:cs="Arial"/>
                <w:sz w:val="22"/>
                <w:szCs w:val="22"/>
                <w:lang w:eastAsia="zh-CN"/>
              </w:rPr>
            </w:pPr>
          </w:p>
          <w:p w14:paraId="3B383712"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76A5765E"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keine Umsetzung</w:t>
            </w:r>
          </w:p>
          <w:p w14:paraId="44BAE344" w14:textId="77777777" w:rsidR="00993B67" w:rsidRPr="00D9295D" w:rsidRDefault="00993B67" w:rsidP="00993B67">
            <w:pPr>
              <w:spacing w:before="120"/>
              <w:rPr>
                <w:rFonts w:eastAsia="SimSun" w:cs="Arial"/>
                <w:b/>
                <w:sz w:val="22"/>
                <w:szCs w:val="22"/>
                <w:u w:val="single"/>
                <w:lang w:eastAsia="zh-CN"/>
              </w:rPr>
            </w:pPr>
            <w:r w:rsidRPr="00D9295D">
              <w:rPr>
                <w:rFonts w:eastAsia="SimSun" w:cs="Arial"/>
                <w:b/>
                <w:sz w:val="22"/>
                <w:szCs w:val="22"/>
                <w:u w:val="single"/>
                <w:lang w:eastAsia="zh-CN"/>
              </w:rPr>
              <w:t>Anmerkung:</w:t>
            </w:r>
          </w:p>
          <w:p w14:paraId="5F44A2D1" w14:textId="50AD8FED" w:rsidR="00523E69" w:rsidRPr="00D9295D" w:rsidRDefault="00993B67" w:rsidP="00993B67">
            <w:pPr>
              <w:spacing w:before="120"/>
              <w:rPr>
                <w:rFonts w:eastAsiaTheme="minorEastAsia" w:cs="Arial"/>
                <w:b/>
                <w:sz w:val="22"/>
                <w:szCs w:val="22"/>
                <w:u w:val="single"/>
                <w:lang w:eastAsia="zh-CN"/>
              </w:rPr>
            </w:pPr>
            <w:r w:rsidRPr="00D9295D">
              <w:rPr>
                <w:rFonts w:eastAsia="SimSun" w:cs="Arial"/>
                <w:sz w:val="22"/>
                <w:szCs w:val="22"/>
                <w:lang w:eastAsia="zh-CN"/>
              </w:rPr>
              <w:t xml:space="preserve">Die im Rahmen der Umorganisation angedachte Übernahme von Aufgabenpaketen durch die Werkstatt Bremen wird </w:t>
            </w:r>
            <w:r w:rsidRPr="00D9295D">
              <w:rPr>
                <w:rFonts w:eastAsia="SimSun" w:cs="Arial"/>
                <w:sz w:val="22"/>
                <w:szCs w:val="22"/>
                <w:u w:val="single"/>
                <w:lang w:eastAsia="zh-CN"/>
              </w:rPr>
              <w:t>nicht</w:t>
            </w:r>
            <w:r w:rsidRPr="00D9295D">
              <w:rPr>
                <w:rFonts w:eastAsia="SimSun" w:cs="Arial"/>
                <w:sz w:val="22"/>
                <w:szCs w:val="22"/>
                <w:lang w:eastAsia="zh-CN"/>
              </w:rPr>
              <w:t xml:space="preserve"> umgesetzt. Die Einführung eines elektronischen Bestellportals unter Einbindung des ‚</w:t>
            </w:r>
            <w:proofErr w:type="spellStart"/>
            <w:r w:rsidRPr="00D9295D">
              <w:rPr>
                <w:rFonts w:eastAsia="SimSun" w:cs="Arial"/>
                <w:sz w:val="22"/>
                <w:szCs w:val="22"/>
                <w:lang w:eastAsia="zh-CN"/>
              </w:rPr>
              <w:t>BreKat</w:t>
            </w:r>
            <w:proofErr w:type="spellEnd"/>
            <w:r w:rsidRPr="00D9295D">
              <w:rPr>
                <w:rFonts w:eastAsia="SimSun" w:cs="Arial"/>
                <w:sz w:val="22"/>
                <w:szCs w:val="22"/>
                <w:lang w:eastAsia="zh-CN"/>
              </w:rPr>
              <w:t xml:space="preserve">‘ wird angestrebt. Eine Testphase wird in 2019 avisiert. </w:t>
            </w:r>
            <w:r w:rsidRPr="00D9295D">
              <w:rPr>
                <w:rFonts w:eastAsia="SimSun" w:cs="Arial"/>
                <w:sz w:val="22"/>
                <w:szCs w:val="22"/>
                <w:lang w:eastAsia="zh-CN"/>
              </w:rPr>
              <w:br/>
            </w:r>
          </w:p>
        </w:tc>
      </w:tr>
    </w:tbl>
    <w:p w14:paraId="5F44A2D3" w14:textId="77777777" w:rsidR="00C816E9" w:rsidRPr="00D9295D" w:rsidRDefault="00C816E9" w:rsidP="00C816E9">
      <w:pPr>
        <w:spacing w:after="200" w:line="276" w:lineRule="auto"/>
        <w:rPr>
          <w:rFonts w:eastAsiaTheme="minorEastAsia" w:cs="Arial"/>
          <w:sz w:val="22"/>
          <w:szCs w:val="22"/>
          <w:lang w:eastAsia="zh-CN"/>
        </w:rPr>
      </w:pPr>
    </w:p>
    <w:p w14:paraId="5F44A2D4" w14:textId="77777777" w:rsidR="00C816E9" w:rsidRPr="00D9295D" w:rsidRDefault="00C816E9" w:rsidP="00C816E9">
      <w:pPr>
        <w:spacing w:after="200" w:line="276" w:lineRule="auto"/>
        <w:rPr>
          <w:rFonts w:eastAsiaTheme="minorEastAsia" w:cs="Arial"/>
          <w:sz w:val="28"/>
          <w:szCs w:val="28"/>
          <w:lang w:eastAsia="zh-CN"/>
        </w:rPr>
      </w:pPr>
      <w:r w:rsidRPr="00D9295D">
        <w:rPr>
          <w:rFonts w:eastAsiaTheme="minorEastAsia" w:cs="Arial"/>
          <w:b/>
          <w:i/>
          <w:sz w:val="28"/>
          <w:szCs w:val="28"/>
          <w:lang w:eastAsia="zh-CN"/>
        </w:rPr>
        <w:t>Handlungsfeld</w:t>
      </w:r>
      <w:r w:rsidRPr="00D9295D">
        <w:rPr>
          <w:rFonts w:eastAsiaTheme="minorEastAsia" w:cs="Arial"/>
          <w:sz w:val="28"/>
          <w:szCs w:val="28"/>
          <w:lang w:eastAsia="zh-CN"/>
        </w:rPr>
        <w:t>: Schutz der Persönlichkeitsrechte</w:t>
      </w:r>
    </w:p>
    <w:tbl>
      <w:tblPr>
        <w:tblStyle w:val="Tabellenraster2"/>
        <w:tblW w:w="15339" w:type="dxa"/>
        <w:tblLayout w:type="fixed"/>
        <w:tblLook w:val="04A0" w:firstRow="1" w:lastRow="0" w:firstColumn="1" w:lastColumn="0" w:noHBand="0" w:noVBand="1"/>
      </w:tblPr>
      <w:tblGrid>
        <w:gridCol w:w="4219"/>
        <w:gridCol w:w="5560"/>
        <w:gridCol w:w="5560"/>
      </w:tblGrid>
      <w:tr w:rsidR="00523E69" w:rsidRPr="00D9295D" w14:paraId="5F44A2D9" w14:textId="77777777" w:rsidTr="00523E69">
        <w:tc>
          <w:tcPr>
            <w:tcW w:w="4219" w:type="dxa"/>
            <w:tcBorders>
              <w:bottom w:val="single" w:sz="4" w:space="0" w:color="auto"/>
            </w:tcBorders>
            <w:vAlign w:val="center"/>
            <w:hideMark/>
          </w:tcPr>
          <w:p w14:paraId="5F44A2D5"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2D6"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2D7"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2D8"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2E5" w14:textId="77777777" w:rsidTr="00523E69">
        <w:tc>
          <w:tcPr>
            <w:tcW w:w="4219" w:type="dxa"/>
            <w:shd w:val="clear" w:color="auto" w:fill="FBD4B4" w:themeFill="accent6" w:themeFillTint="66"/>
            <w:vAlign w:val="center"/>
          </w:tcPr>
          <w:p w14:paraId="5F44A2DA" w14:textId="77777777" w:rsidR="00523E69" w:rsidRPr="00D9295D" w:rsidRDefault="00523E69" w:rsidP="00C816E9">
            <w:pPr>
              <w:jc w:val="center"/>
              <w:rPr>
                <w:rFonts w:cs="Arial"/>
                <w:b/>
                <w:sz w:val="22"/>
                <w:szCs w:val="22"/>
              </w:rPr>
            </w:pPr>
            <w:r w:rsidRPr="00D9295D">
              <w:rPr>
                <w:rFonts w:cs="Arial"/>
                <w:b/>
                <w:sz w:val="22"/>
                <w:szCs w:val="22"/>
              </w:rPr>
              <w:t>184</w:t>
            </w:r>
          </w:p>
          <w:p w14:paraId="5F44A2DB" w14:textId="77777777" w:rsidR="00523E69" w:rsidRPr="00D9295D" w:rsidRDefault="00523E69" w:rsidP="00C816E9">
            <w:pPr>
              <w:tabs>
                <w:tab w:val="center" w:pos="4536"/>
                <w:tab w:val="right" w:pos="9072"/>
              </w:tabs>
              <w:jc w:val="center"/>
              <w:rPr>
                <w:rFonts w:eastAsiaTheme="minorEastAsia" w:cs="Arial"/>
                <w:sz w:val="22"/>
                <w:szCs w:val="22"/>
                <w:lang w:eastAsia="zh-CN"/>
              </w:rPr>
            </w:pPr>
            <w:r w:rsidRPr="00D9295D">
              <w:rPr>
                <w:rFonts w:eastAsiaTheme="minorEastAsia" w:cs="Arial"/>
                <w:sz w:val="22"/>
                <w:szCs w:val="22"/>
                <w:lang w:eastAsia="zh-CN"/>
              </w:rPr>
              <w:t>Prüfung von Möglichkeiten, die Zusammenarbeit mit der Werkstatt Bremen öffentlichkeitswirksamer zu gestalten</w:t>
            </w:r>
          </w:p>
          <w:p w14:paraId="5F44A2DC" w14:textId="77777777" w:rsidR="00523E69" w:rsidRPr="00D9295D" w:rsidRDefault="00523E69" w:rsidP="00C816E9">
            <w:pPr>
              <w:tabs>
                <w:tab w:val="center" w:pos="4819"/>
                <w:tab w:val="right" w:pos="9072"/>
              </w:tabs>
              <w:jc w:val="center"/>
              <w:rPr>
                <w:rFonts w:eastAsiaTheme="minorEastAsia" w:cs="Arial"/>
                <w:sz w:val="22"/>
                <w:szCs w:val="22"/>
                <w:lang w:eastAsia="zh-CN"/>
              </w:rPr>
            </w:pPr>
            <w:r w:rsidRPr="00D9295D">
              <w:rPr>
                <w:rFonts w:eastAsiaTheme="minorEastAsia" w:cs="Arial"/>
                <w:sz w:val="22"/>
                <w:szCs w:val="22"/>
                <w:lang w:eastAsia="zh-CN"/>
              </w:rPr>
              <w:t>Entwurf eines gemeinsamen Logos und Veröffentlichung an ausgewählten Dienststellen</w:t>
            </w:r>
          </w:p>
        </w:tc>
        <w:tc>
          <w:tcPr>
            <w:tcW w:w="5560" w:type="dxa"/>
            <w:shd w:val="clear" w:color="auto" w:fill="DAEEF3" w:themeFill="accent5" w:themeFillTint="33"/>
          </w:tcPr>
          <w:p w14:paraId="5F44A2DD"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2DE"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DF"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4BE62A5B"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7F3C497"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unbekannt</w:t>
            </w:r>
          </w:p>
          <w:p w14:paraId="3DC9C566" w14:textId="77777777" w:rsidR="00993B67" w:rsidRPr="00D9295D" w:rsidRDefault="00993B67" w:rsidP="00993B67">
            <w:pPr>
              <w:rPr>
                <w:rFonts w:eastAsia="SimSun" w:cs="Arial"/>
                <w:sz w:val="22"/>
                <w:szCs w:val="22"/>
                <w:lang w:eastAsia="zh-CN"/>
              </w:rPr>
            </w:pPr>
          </w:p>
          <w:p w14:paraId="00A6AD28" w14:textId="77777777" w:rsidR="00993B67" w:rsidRPr="00D9295D" w:rsidRDefault="00993B67" w:rsidP="00993B67">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154D7581" w14:textId="77777777" w:rsidR="00993B67" w:rsidRPr="00D9295D" w:rsidRDefault="00993B67" w:rsidP="00993B67">
            <w:pPr>
              <w:rPr>
                <w:rFonts w:eastAsia="SimSun" w:cs="Arial"/>
                <w:sz w:val="22"/>
                <w:szCs w:val="22"/>
                <w:lang w:eastAsia="zh-CN"/>
              </w:rPr>
            </w:pPr>
            <w:r w:rsidRPr="00D9295D">
              <w:rPr>
                <w:rFonts w:eastAsia="SimSun" w:cs="Arial"/>
                <w:sz w:val="22"/>
                <w:szCs w:val="22"/>
                <w:lang w:eastAsia="zh-CN"/>
              </w:rPr>
              <w:t>keine</w:t>
            </w:r>
          </w:p>
          <w:p w14:paraId="57A1A284" w14:textId="77777777" w:rsidR="00993B67" w:rsidRPr="00D9295D" w:rsidRDefault="00993B67" w:rsidP="00993B67">
            <w:pPr>
              <w:rPr>
                <w:rFonts w:eastAsia="SimSun" w:cs="Arial"/>
                <w:sz w:val="22"/>
                <w:szCs w:val="22"/>
                <w:lang w:eastAsia="zh-CN"/>
              </w:rPr>
            </w:pPr>
          </w:p>
          <w:p w14:paraId="6EE48053" w14:textId="77777777" w:rsidR="00993B67" w:rsidRPr="00D9295D" w:rsidRDefault="00993B67" w:rsidP="00993B67">
            <w:r w:rsidRPr="00D9295D">
              <w:rPr>
                <w:rFonts w:eastAsia="SimSun" w:cs="Arial"/>
                <w:b/>
                <w:sz w:val="22"/>
                <w:szCs w:val="22"/>
                <w:u w:val="single"/>
                <w:lang w:eastAsia="zh-CN"/>
              </w:rPr>
              <w:t>Anmerkung</w:t>
            </w:r>
            <w:r w:rsidRPr="00D9295D">
              <w:rPr>
                <w:rFonts w:eastAsia="SimSun" w:cs="Arial"/>
                <w:sz w:val="22"/>
                <w:szCs w:val="22"/>
                <w:lang w:eastAsia="zh-CN"/>
              </w:rPr>
              <w:t>:</w:t>
            </w:r>
            <w:r w:rsidRPr="00D9295D">
              <w:t xml:space="preserve"> </w:t>
            </w:r>
          </w:p>
          <w:p w14:paraId="4F1BD4A1" w14:textId="77777777" w:rsidR="00993B67" w:rsidRPr="00D9295D" w:rsidRDefault="00993B67" w:rsidP="00993B67">
            <w:r w:rsidRPr="00D9295D">
              <w:rPr>
                <w:sz w:val="22"/>
                <w:szCs w:val="22"/>
              </w:rPr>
              <w:t>Zu der laufenden Maßnahme 184 ist in der Polizei kein Auftrag bekannt. Derzeit gibt es deshalb keinerlei Aktivitäten.</w:t>
            </w:r>
          </w:p>
          <w:p w14:paraId="5F44A2E4" w14:textId="53CF1F07" w:rsidR="00523E69" w:rsidRPr="00D9295D" w:rsidRDefault="00523E69" w:rsidP="00BF1E4B">
            <w:pPr>
              <w:spacing w:before="120"/>
              <w:rPr>
                <w:rFonts w:eastAsiaTheme="minorEastAsia" w:cs="Arial"/>
                <w:b/>
                <w:sz w:val="22"/>
                <w:szCs w:val="22"/>
                <w:u w:val="single"/>
                <w:lang w:eastAsia="zh-CN"/>
              </w:rPr>
            </w:pPr>
          </w:p>
        </w:tc>
      </w:tr>
    </w:tbl>
    <w:p w14:paraId="5F44A2E6" w14:textId="77777777" w:rsidR="009A7658" w:rsidRPr="00D9295D" w:rsidRDefault="009A7658">
      <w:r w:rsidRPr="00D9295D">
        <w:br w:type="page"/>
      </w:r>
    </w:p>
    <w:tbl>
      <w:tblPr>
        <w:tblStyle w:val="Tabellenraster2"/>
        <w:tblW w:w="15339" w:type="dxa"/>
        <w:tblLayout w:type="fixed"/>
        <w:tblLook w:val="04A0" w:firstRow="1" w:lastRow="0" w:firstColumn="1" w:lastColumn="0" w:noHBand="0" w:noVBand="1"/>
      </w:tblPr>
      <w:tblGrid>
        <w:gridCol w:w="4219"/>
        <w:gridCol w:w="5560"/>
        <w:gridCol w:w="5560"/>
      </w:tblGrid>
      <w:tr w:rsidR="00523E69" w:rsidRPr="00D9295D" w14:paraId="5F44A2F1" w14:textId="77777777" w:rsidTr="00523E69">
        <w:tc>
          <w:tcPr>
            <w:tcW w:w="4219" w:type="dxa"/>
            <w:shd w:val="clear" w:color="auto" w:fill="FBD4B4" w:themeFill="accent6" w:themeFillTint="66"/>
            <w:vAlign w:val="center"/>
          </w:tcPr>
          <w:p w14:paraId="5F44A2E7" w14:textId="77777777" w:rsidR="00523E69" w:rsidRPr="00D9295D" w:rsidRDefault="00523E69" w:rsidP="00C816E9">
            <w:pPr>
              <w:jc w:val="center"/>
              <w:rPr>
                <w:rFonts w:cs="Arial"/>
                <w:b/>
                <w:sz w:val="22"/>
                <w:szCs w:val="22"/>
              </w:rPr>
            </w:pPr>
            <w:r w:rsidRPr="00D9295D">
              <w:rPr>
                <w:rFonts w:cs="Arial"/>
                <w:b/>
                <w:sz w:val="22"/>
                <w:szCs w:val="22"/>
              </w:rPr>
              <w:lastRenderedPageBreak/>
              <w:t>185</w:t>
            </w:r>
          </w:p>
          <w:p w14:paraId="5F44A2E8" w14:textId="77777777" w:rsidR="00523E69" w:rsidRPr="00D9295D" w:rsidRDefault="00523E69" w:rsidP="00C816E9">
            <w:pPr>
              <w:tabs>
                <w:tab w:val="center" w:pos="4536"/>
                <w:tab w:val="right" w:pos="9072"/>
              </w:tabs>
              <w:jc w:val="center"/>
              <w:rPr>
                <w:rFonts w:eastAsiaTheme="minorEastAsia" w:cs="Arial"/>
                <w:sz w:val="22"/>
                <w:szCs w:val="22"/>
                <w:lang w:eastAsia="zh-CN"/>
              </w:rPr>
            </w:pPr>
            <w:r w:rsidRPr="00D9295D">
              <w:rPr>
                <w:rFonts w:eastAsiaTheme="minorEastAsia" w:cs="Arial"/>
                <w:sz w:val="22"/>
                <w:szCs w:val="22"/>
                <w:lang w:eastAsia="zh-CN"/>
              </w:rPr>
              <w:t>Erarbeitung einer Grundlage zur Darstellung der Schnittstellenbereiche der UN-BRK auf die polizeiliche Aufgabenwahrnehmung im Land Bremen. Identifizierung möglicher Schwachstellen mit anschließender Prüfung von Maßnahmen zur optimierten Umsetzung der Vorgaben aus der UN-BRK. Anlassbezogene Steuerung von Ergebnissen im Verlauf der Abarbeitung.</w:t>
            </w:r>
          </w:p>
        </w:tc>
        <w:tc>
          <w:tcPr>
            <w:tcW w:w="5560" w:type="dxa"/>
            <w:shd w:val="clear" w:color="auto" w:fill="DAEEF3" w:themeFill="accent5" w:themeFillTint="33"/>
          </w:tcPr>
          <w:p w14:paraId="5F44A2E9"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2EA"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EB"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5F44A2E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270991CF"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100%</w:t>
            </w:r>
          </w:p>
          <w:p w14:paraId="352B7782" w14:textId="77777777" w:rsidR="00947A0C" w:rsidRPr="00D9295D" w:rsidRDefault="00947A0C" w:rsidP="00947A0C">
            <w:pPr>
              <w:rPr>
                <w:rFonts w:eastAsia="SimSun" w:cs="Arial"/>
                <w:sz w:val="22"/>
                <w:szCs w:val="22"/>
                <w:lang w:eastAsia="zh-CN"/>
              </w:rPr>
            </w:pPr>
          </w:p>
          <w:p w14:paraId="5F9490BD"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61818CAF"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fortlaufend</w:t>
            </w:r>
          </w:p>
          <w:p w14:paraId="41FEF03D" w14:textId="77777777" w:rsidR="00947A0C" w:rsidRPr="00D9295D" w:rsidRDefault="00947A0C" w:rsidP="00947A0C">
            <w:pPr>
              <w:rPr>
                <w:rFonts w:eastAsia="SimSun" w:cs="Arial"/>
                <w:sz w:val="22"/>
                <w:szCs w:val="22"/>
                <w:lang w:eastAsia="zh-CN"/>
              </w:rPr>
            </w:pPr>
          </w:p>
          <w:p w14:paraId="6C5325C1" w14:textId="77777777" w:rsidR="00947A0C" w:rsidRPr="00D9295D" w:rsidRDefault="00947A0C" w:rsidP="00947A0C">
            <w:pPr>
              <w:rPr>
                <w:i/>
                <w:color w:val="000000" w:themeColor="text1"/>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4CDC55E6"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Die Barrierefreiheit wurde bereits in den Planungen für die neuen Objekte Polizeikommissariat West (</w:t>
            </w:r>
            <w:proofErr w:type="spellStart"/>
            <w:r w:rsidRPr="00D9295D">
              <w:rPr>
                <w:rFonts w:eastAsia="SimSun" w:cs="Arial"/>
                <w:sz w:val="22"/>
                <w:szCs w:val="22"/>
                <w:lang w:eastAsia="zh-CN"/>
              </w:rPr>
              <w:t>Gröpelingen</w:t>
            </w:r>
            <w:proofErr w:type="spellEnd"/>
            <w:r w:rsidRPr="00D9295D">
              <w:rPr>
                <w:rFonts w:eastAsia="SimSun" w:cs="Arial"/>
                <w:sz w:val="22"/>
                <w:szCs w:val="22"/>
                <w:lang w:eastAsia="zh-CN"/>
              </w:rPr>
              <w:t xml:space="preserve">/ BSAG-Gelände), Polizeikommissariat Nord (Vegesack/ Haven </w:t>
            </w:r>
            <w:proofErr w:type="spellStart"/>
            <w:r w:rsidRPr="00D9295D">
              <w:rPr>
                <w:rFonts w:eastAsia="SimSun" w:cs="Arial"/>
                <w:sz w:val="22"/>
                <w:szCs w:val="22"/>
                <w:lang w:eastAsia="zh-CN"/>
              </w:rPr>
              <w:t>Höövt</w:t>
            </w:r>
            <w:proofErr w:type="spellEnd"/>
            <w:r w:rsidRPr="00D9295D">
              <w:rPr>
                <w:rFonts w:eastAsia="SimSun" w:cs="Arial"/>
                <w:sz w:val="22"/>
                <w:szCs w:val="22"/>
                <w:lang w:eastAsia="zh-CN"/>
              </w:rPr>
              <w:t xml:space="preserve">), Feuerkuhle 32 und Bahnhofsplatz 14 berücksichtigt. Der Landes-behindertenbeauftragte Herr Dr. Steinbrück wurde einbezogen. Weiterhin findet auch im Zuge der Sanierung von Bestandsgebäuden die Nachrüstung der Barrierefreiheit Berücksichtigung. An den Standorten </w:t>
            </w:r>
            <w:proofErr w:type="spellStart"/>
            <w:r w:rsidRPr="00D9295D">
              <w:rPr>
                <w:rFonts w:eastAsia="SimSun" w:cs="Arial"/>
                <w:sz w:val="22"/>
                <w:szCs w:val="22"/>
                <w:lang w:eastAsia="zh-CN"/>
              </w:rPr>
              <w:t>Huckelriede</w:t>
            </w:r>
            <w:proofErr w:type="spellEnd"/>
            <w:r w:rsidRPr="00D9295D">
              <w:rPr>
                <w:rFonts w:eastAsia="SimSun" w:cs="Arial"/>
                <w:sz w:val="22"/>
                <w:szCs w:val="22"/>
                <w:lang w:eastAsia="zh-CN"/>
              </w:rPr>
              <w:t xml:space="preserve"> (Aula) und </w:t>
            </w:r>
            <w:proofErr w:type="spellStart"/>
            <w:r w:rsidRPr="00D9295D">
              <w:rPr>
                <w:rFonts w:eastAsia="SimSun" w:cs="Arial"/>
                <w:sz w:val="22"/>
                <w:szCs w:val="22"/>
                <w:lang w:eastAsia="zh-CN"/>
              </w:rPr>
              <w:t>Hemelingen</w:t>
            </w:r>
            <w:proofErr w:type="spellEnd"/>
            <w:r w:rsidRPr="00D9295D">
              <w:rPr>
                <w:rFonts w:eastAsia="SimSun" w:cs="Arial"/>
                <w:sz w:val="22"/>
                <w:szCs w:val="22"/>
                <w:lang w:eastAsia="zh-CN"/>
              </w:rPr>
              <w:t xml:space="preserve"> werden derzeit die notwendigen Maßnahmen zur Herstellung der Barrierefreiheit und deren Umsetzungsmöglichkeiten geprüft.</w:t>
            </w:r>
          </w:p>
          <w:p w14:paraId="5F44A2F0" w14:textId="6F72ED61" w:rsidR="00523E69" w:rsidRPr="00D9295D" w:rsidRDefault="00523E69" w:rsidP="00BF1E4B">
            <w:pPr>
              <w:spacing w:before="120"/>
              <w:rPr>
                <w:rFonts w:eastAsiaTheme="minorEastAsia" w:cs="Arial"/>
                <w:b/>
                <w:sz w:val="22"/>
                <w:szCs w:val="22"/>
                <w:u w:val="single"/>
                <w:lang w:eastAsia="zh-CN"/>
              </w:rPr>
            </w:pPr>
          </w:p>
        </w:tc>
      </w:tr>
    </w:tbl>
    <w:p w14:paraId="5F44A2F2" w14:textId="77777777" w:rsidR="00DA5346" w:rsidRPr="00D9295D" w:rsidRDefault="00DA5346">
      <w:r w:rsidRPr="00D9295D">
        <w:br w:type="page"/>
      </w:r>
    </w:p>
    <w:tbl>
      <w:tblPr>
        <w:tblStyle w:val="Tabellenraster2"/>
        <w:tblW w:w="15339" w:type="dxa"/>
        <w:tblLayout w:type="fixed"/>
        <w:tblLook w:val="04A0" w:firstRow="1" w:lastRow="0" w:firstColumn="1" w:lastColumn="0" w:noHBand="0" w:noVBand="1"/>
      </w:tblPr>
      <w:tblGrid>
        <w:gridCol w:w="4219"/>
        <w:gridCol w:w="5560"/>
        <w:gridCol w:w="5560"/>
      </w:tblGrid>
      <w:tr w:rsidR="00523E69" w:rsidRPr="00D9295D" w14:paraId="5F44A2FE" w14:textId="77777777" w:rsidTr="00523E69">
        <w:tc>
          <w:tcPr>
            <w:tcW w:w="4219" w:type="dxa"/>
            <w:shd w:val="clear" w:color="auto" w:fill="FBD4B4" w:themeFill="accent6" w:themeFillTint="66"/>
            <w:vAlign w:val="center"/>
          </w:tcPr>
          <w:p w14:paraId="5F44A2F3" w14:textId="77777777" w:rsidR="00523E69" w:rsidRPr="00D9295D" w:rsidRDefault="00523E69" w:rsidP="00C816E9">
            <w:pPr>
              <w:jc w:val="center"/>
              <w:rPr>
                <w:rFonts w:cs="Arial"/>
                <w:b/>
                <w:sz w:val="22"/>
                <w:szCs w:val="22"/>
              </w:rPr>
            </w:pPr>
            <w:r w:rsidRPr="00D9295D">
              <w:rPr>
                <w:rFonts w:cs="Arial"/>
                <w:b/>
                <w:sz w:val="22"/>
                <w:szCs w:val="22"/>
              </w:rPr>
              <w:lastRenderedPageBreak/>
              <w:t>186</w:t>
            </w:r>
          </w:p>
          <w:p w14:paraId="5F44A2F4" w14:textId="77777777" w:rsidR="00523E69" w:rsidRPr="00D9295D" w:rsidRDefault="00523E69" w:rsidP="00C816E9">
            <w:pPr>
              <w:tabs>
                <w:tab w:val="center" w:pos="4536"/>
                <w:tab w:val="right" w:pos="9072"/>
              </w:tabs>
              <w:jc w:val="center"/>
              <w:rPr>
                <w:rFonts w:eastAsiaTheme="minorEastAsia" w:cs="Arial"/>
                <w:sz w:val="22"/>
                <w:szCs w:val="22"/>
                <w:lang w:eastAsia="zh-CN"/>
              </w:rPr>
            </w:pPr>
            <w:r w:rsidRPr="00D9295D">
              <w:rPr>
                <w:rFonts w:eastAsiaTheme="minorEastAsia" w:cs="Arial"/>
                <w:sz w:val="22"/>
                <w:szCs w:val="22"/>
                <w:lang w:eastAsia="zh-CN"/>
              </w:rPr>
              <w:t>Entwicklung eines standardisierten Verfahrens zur Fesselung von Gehörlosen</w:t>
            </w:r>
          </w:p>
          <w:p w14:paraId="5F44A2F5" w14:textId="77777777" w:rsidR="00523E69" w:rsidRPr="00D9295D" w:rsidRDefault="00523E69" w:rsidP="00C816E9">
            <w:pPr>
              <w:tabs>
                <w:tab w:val="center" w:pos="4819"/>
                <w:tab w:val="right" w:pos="9072"/>
              </w:tabs>
              <w:ind w:left="29"/>
              <w:jc w:val="center"/>
              <w:rPr>
                <w:rFonts w:eastAsiaTheme="minorEastAsia" w:cs="Arial"/>
                <w:sz w:val="22"/>
                <w:szCs w:val="22"/>
                <w:lang w:eastAsia="zh-CN"/>
              </w:rPr>
            </w:pPr>
            <w:r w:rsidRPr="00D9295D">
              <w:rPr>
                <w:rFonts w:eastAsiaTheme="minorEastAsia" w:cs="Arial"/>
                <w:sz w:val="22"/>
                <w:szCs w:val="22"/>
                <w:lang w:eastAsia="zh-CN"/>
              </w:rPr>
              <w:t>Prüfung einer speziellen Handfessel für Gehörlose</w:t>
            </w:r>
          </w:p>
        </w:tc>
        <w:tc>
          <w:tcPr>
            <w:tcW w:w="5560" w:type="dxa"/>
            <w:shd w:val="clear" w:color="auto" w:fill="DAEEF3" w:themeFill="accent5" w:themeFillTint="33"/>
          </w:tcPr>
          <w:p w14:paraId="5F44A2F6"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2F7"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2F8"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5F44A2F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79510B82"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100%</w:t>
            </w:r>
          </w:p>
          <w:p w14:paraId="35337DBA" w14:textId="77777777" w:rsidR="00947A0C" w:rsidRPr="00D9295D" w:rsidRDefault="00947A0C" w:rsidP="00947A0C">
            <w:pPr>
              <w:rPr>
                <w:rFonts w:eastAsia="SimSun" w:cs="Arial"/>
                <w:sz w:val="22"/>
                <w:szCs w:val="22"/>
                <w:lang w:eastAsia="zh-CN"/>
              </w:rPr>
            </w:pPr>
          </w:p>
          <w:p w14:paraId="136B1A05"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0ED1F64E"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umgesetzt</w:t>
            </w:r>
          </w:p>
          <w:p w14:paraId="27E2C290" w14:textId="77777777" w:rsidR="00947A0C" w:rsidRPr="00D9295D" w:rsidRDefault="00947A0C" w:rsidP="00947A0C">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414ED8F1" w14:textId="77777777" w:rsidR="00947A0C" w:rsidRPr="00D9295D" w:rsidRDefault="00947A0C" w:rsidP="00947A0C">
            <w:pPr>
              <w:spacing w:before="120"/>
              <w:rPr>
                <w:rFonts w:eastAsia="SimSun" w:cs="Arial"/>
                <w:sz w:val="22"/>
                <w:szCs w:val="22"/>
                <w:lang w:eastAsia="zh-CN"/>
              </w:rPr>
            </w:pPr>
            <w:r w:rsidRPr="00D9295D">
              <w:rPr>
                <w:rFonts w:eastAsia="SimSun" w:cs="Arial"/>
                <w:sz w:val="22"/>
                <w:szCs w:val="22"/>
                <w:lang w:eastAsia="zh-CN"/>
              </w:rPr>
              <w:t xml:space="preserve">Die Polizei Bremen hat die Beschaffung einer speziellen Handfessel für Gehörlose geprüft und sich am Ende unter Abwägung aller Aspekte </w:t>
            </w:r>
            <w:r w:rsidRPr="00D9295D">
              <w:rPr>
                <w:rFonts w:eastAsia="SimSun" w:cs="Arial"/>
                <w:sz w:val="22"/>
                <w:szCs w:val="22"/>
                <w:u w:val="single"/>
                <w:lang w:eastAsia="zh-CN"/>
              </w:rPr>
              <w:t>gegen</w:t>
            </w:r>
            <w:r w:rsidRPr="00D9295D">
              <w:rPr>
                <w:rFonts w:eastAsia="SimSun" w:cs="Arial"/>
                <w:sz w:val="22"/>
                <w:szCs w:val="22"/>
                <w:lang w:eastAsia="zh-CN"/>
              </w:rPr>
              <w:t xml:space="preserve"> eine Einführung entschieden. Hingegen wurde die bereits bestehende Dienstanweisung um den Punkt Nr. 1.5 ergänzt, der da lautet:</w:t>
            </w:r>
          </w:p>
          <w:p w14:paraId="08E56C19" w14:textId="77777777" w:rsidR="00947A0C" w:rsidRPr="00D9295D" w:rsidRDefault="00947A0C" w:rsidP="00947A0C">
            <w:pPr>
              <w:spacing w:before="120"/>
              <w:rPr>
                <w:rFonts w:eastAsiaTheme="minorEastAsia" w:cs="Arial"/>
                <w:sz w:val="22"/>
                <w:szCs w:val="22"/>
                <w:lang w:eastAsia="zh-CN"/>
              </w:rPr>
            </w:pPr>
            <w:r w:rsidRPr="00D9295D">
              <w:rPr>
                <w:rFonts w:eastAsiaTheme="minorEastAsia" w:cs="Arial"/>
                <w:sz w:val="22"/>
                <w:szCs w:val="22"/>
                <w:lang w:eastAsia="zh-CN"/>
              </w:rPr>
              <w:t>„1.5. Anwendung von Zwangsmaßnahmen gegenüber behinderten Menschen</w:t>
            </w:r>
          </w:p>
          <w:p w14:paraId="6470A6B0" w14:textId="77777777" w:rsidR="00947A0C" w:rsidRPr="00D9295D" w:rsidRDefault="00947A0C" w:rsidP="00947A0C">
            <w:pPr>
              <w:spacing w:before="120"/>
              <w:rPr>
                <w:rFonts w:eastAsiaTheme="minorEastAsia" w:cs="Arial"/>
                <w:sz w:val="22"/>
                <w:szCs w:val="22"/>
                <w:lang w:eastAsia="zh-CN"/>
              </w:rPr>
            </w:pPr>
            <w:r w:rsidRPr="00D9295D">
              <w:rPr>
                <w:rFonts w:eastAsiaTheme="minorEastAsia" w:cs="Arial"/>
                <w:sz w:val="22"/>
                <w:szCs w:val="22"/>
                <w:lang w:eastAsia="zh-CN"/>
              </w:rPr>
              <w:t xml:space="preserve">Bei der Anwendung von Zwangsmaßnahmen gegenüber Menschen mit Behinderung sind die individuellen Einschränkungen in die Wahl der Mittel einzubeziehen. Die Behinderung darf bei der Anwendung von Zwangsmaßnahmen nicht zum Nachteil der bzw. des Betroffenen in der Wahrnehmung der Rechte (z.B. Anwalt konsultieren, Beweisanträge stellen, um Toilettengang bitten, etc.) führen.“ </w:t>
            </w:r>
            <w:r w:rsidRPr="00D9295D">
              <w:rPr>
                <w:rFonts w:eastAsiaTheme="minorEastAsia" w:cs="Arial"/>
                <w:sz w:val="22"/>
                <w:szCs w:val="22"/>
                <w:lang w:eastAsia="zh-CN"/>
              </w:rPr>
              <w:br/>
              <w:t>Darüber hinaus werden die eingesetzten Polizeibeamtinnen und –beamte in Bezug auf die UN-Behindertenrechtskonvention besonders sensibilisiert.</w:t>
            </w:r>
          </w:p>
          <w:p w14:paraId="5F44A2FD" w14:textId="06620471" w:rsidR="00523E69" w:rsidRPr="00D9295D" w:rsidRDefault="00523E69" w:rsidP="00BF1E4B">
            <w:pPr>
              <w:spacing w:before="120"/>
              <w:rPr>
                <w:rFonts w:eastAsiaTheme="minorEastAsia" w:cs="Arial"/>
                <w:b/>
                <w:sz w:val="22"/>
                <w:szCs w:val="22"/>
                <w:u w:val="single"/>
                <w:lang w:eastAsia="zh-CN"/>
              </w:rPr>
            </w:pPr>
          </w:p>
        </w:tc>
      </w:tr>
      <w:tr w:rsidR="00523E69" w:rsidRPr="00D9295D" w14:paraId="5F44A30B" w14:textId="77777777" w:rsidTr="00523E69">
        <w:tc>
          <w:tcPr>
            <w:tcW w:w="4219" w:type="dxa"/>
            <w:shd w:val="clear" w:color="auto" w:fill="FBD4B4" w:themeFill="accent6" w:themeFillTint="66"/>
            <w:vAlign w:val="center"/>
          </w:tcPr>
          <w:p w14:paraId="5F44A2FF" w14:textId="77777777" w:rsidR="00523E69" w:rsidRPr="00D9295D" w:rsidRDefault="00523E69" w:rsidP="00C816E9">
            <w:pPr>
              <w:jc w:val="center"/>
              <w:rPr>
                <w:rFonts w:cs="Arial"/>
                <w:b/>
                <w:sz w:val="22"/>
                <w:szCs w:val="22"/>
              </w:rPr>
            </w:pPr>
            <w:r w:rsidRPr="00D9295D">
              <w:rPr>
                <w:rFonts w:cs="Arial"/>
                <w:b/>
                <w:sz w:val="22"/>
                <w:szCs w:val="22"/>
              </w:rPr>
              <w:t>187</w:t>
            </w:r>
          </w:p>
          <w:p w14:paraId="5F44A300" w14:textId="77777777" w:rsidR="00523E69" w:rsidRPr="00D9295D" w:rsidRDefault="00523E69" w:rsidP="00C816E9">
            <w:pPr>
              <w:tabs>
                <w:tab w:val="center" w:pos="4536"/>
                <w:tab w:val="right" w:pos="9072"/>
              </w:tabs>
              <w:jc w:val="center"/>
              <w:rPr>
                <w:rFonts w:eastAsiaTheme="minorEastAsia" w:cs="Arial"/>
                <w:sz w:val="22"/>
                <w:szCs w:val="22"/>
                <w:lang w:eastAsia="zh-CN"/>
              </w:rPr>
            </w:pPr>
            <w:r w:rsidRPr="00D9295D">
              <w:rPr>
                <w:rFonts w:eastAsiaTheme="minorEastAsia" w:cs="Arial"/>
                <w:sz w:val="22"/>
                <w:szCs w:val="22"/>
                <w:lang w:eastAsia="zh-CN"/>
              </w:rPr>
              <w:t>Vereinheitlichung des Fax Vordrucks zwischen der Polizei Bremen, der Ortspolizeibehörde Bremerhaven, der Feuerwehr Bremerhaven und der Feuerwehr Bremen und Veröffentlichung im Internet der jeweiligen Behörden.</w:t>
            </w:r>
          </w:p>
        </w:tc>
        <w:tc>
          <w:tcPr>
            <w:tcW w:w="5560" w:type="dxa"/>
            <w:shd w:val="clear" w:color="auto" w:fill="DAEEF3" w:themeFill="accent5" w:themeFillTint="33"/>
          </w:tcPr>
          <w:p w14:paraId="5F44A301"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302" w14:textId="77777777" w:rsidR="00523E69" w:rsidRPr="00D9295D" w:rsidRDefault="00523E69" w:rsidP="00C816E9">
            <w:pPr>
              <w:rPr>
                <w:rFonts w:eastAsiaTheme="minorEastAsia" w:cs="Arial"/>
                <w:sz w:val="22"/>
                <w:szCs w:val="22"/>
                <w:lang w:eastAsia="zh-CN"/>
              </w:rPr>
            </w:pPr>
          </w:p>
          <w:p w14:paraId="5F44A303"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04" w14:textId="77777777" w:rsidR="00523E69" w:rsidRPr="00D9295D" w:rsidRDefault="00523E69" w:rsidP="00C816E9">
            <w:pPr>
              <w:rPr>
                <w:rFonts w:eastAsiaTheme="minorEastAsia" w:cs="Arial"/>
                <w:sz w:val="22"/>
                <w:szCs w:val="22"/>
                <w:lang w:eastAsia="zh-CN"/>
              </w:rPr>
            </w:pPr>
          </w:p>
          <w:p w14:paraId="5F44A305"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2E069A95"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4E651ED8"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100%</w:t>
            </w:r>
          </w:p>
          <w:p w14:paraId="185D20B5" w14:textId="77777777" w:rsidR="00947A0C" w:rsidRPr="00D9295D" w:rsidRDefault="00947A0C" w:rsidP="00947A0C">
            <w:pPr>
              <w:rPr>
                <w:rFonts w:eastAsia="SimSun" w:cs="Arial"/>
                <w:sz w:val="22"/>
                <w:szCs w:val="22"/>
                <w:lang w:eastAsia="zh-CN"/>
              </w:rPr>
            </w:pPr>
          </w:p>
          <w:p w14:paraId="47BC8A3C"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270FE867" w14:textId="77777777" w:rsidR="00947A0C" w:rsidRPr="00D9295D" w:rsidRDefault="00947A0C" w:rsidP="00947A0C">
            <w:pPr>
              <w:rPr>
                <w:rFonts w:eastAsia="SimSun" w:cs="Arial"/>
                <w:sz w:val="22"/>
                <w:szCs w:val="22"/>
                <w:lang w:eastAsia="zh-CN"/>
              </w:rPr>
            </w:pPr>
            <w:r w:rsidRPr="00D9295D">
              <w:rPr>
                <w:rFonts w:eastAsia="SimSun" w:cs="Arial"/>
                <w:sz w:val="22"/>
                <w:szCs w:val="22"/>
                <w:lang w:eastAsia="zh-CN"/>
              </w:rPr>
              <w:t>umgesetzt</w:t>
            </w:r>
          </w:p>
          <w:p w14:paraId="285391A2" w14:textId="77777777" w:rsidR="00947A0C" w:rsidRPr="00D9295D" w:rsidRDefault="00947A0C" w:rsidP="00947A0C">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2906C201" w14:textId="77777777" w:rsidR="00947A0C" w:rsidRPr="00D9295D" w:rsidRDefault="00947A0C" w:rsidP="00947A0C">
            <w:pPr>
              <w:spacing w:before="120"/>
              <w:rPr>
                <w:rFonts w:eastAsia="SimSun" w:cs="Arial"/>
                <w:sz w:val="22"/>
                <w:szCs w:val="22"/>
                <w:lang w:eastAsia="zh-CN"/>
              </w:rPr>
            </w:pPr>
            <w:r w:rsidRPr="00D9295D">
              <w:rPr>
                <w:rFonts w:eastAsia="SimSun" w:cs="Arial"/>
                <w:sz w:val="22"/>
                <w:szCs w:val="22"/>
                <w:lang w:eastAsia="zh-CN"/>
              </w:rPr>
              <w:t xml:space="preserve">Alle Faxvordrucke der Polizei und der Feuerwehr sind </w:t>
            </w:r>
            <w:r w:rsidRPr="00D9295D">
              <w:rPr>
                <w:rFonts w:eastAsia="SimSun" w:cs="Arial"/>
                <w:sz w:val="22"/>
                <w:szCs w:val="22"/>
                <w:lang w:eastAsia="zh-CN"/>
              </w:rPr>
              <w:lastRenderedPageBreak/>
              <w:t xml:space="preserve">mit eindeutigen Piktogrammen und Text versehen. Das Notruffax der Feuerwehr Bremerhaven weicht im Layout leicht von den anderen drei Vordrucken (Polizei Bremen und Bremerhaven und Feuerwehr Bremen) ab. Die Feuerwehr Bremerhaven betreibt die neu eingerichtete Integrierte Regionalleitstelle Unterweser-Elbe, welche neben Bremerhaven die Landkreise Cuxhaven und Osterholz mit abdeckt. Das Notruffax ist in Abstimmung der drei Gebietskörperschaften einvernehmlich eingeführt worden. Die Anregungen des Deutschen </w:t>
            </w:r>
            <w:proofErr w:type="spellStart"/>
            <w:r w:rsidRPr="00D9295D">
              <w:rPr>
                <w:rFonts w:eastAsia="SimSun" w:cs="Arial"/>
                <w:sz w:val="22"/>
                <w:szCs w:val="22"/>
                <w:lang w:eastAsia="zh-CN"/>
              </w:rPr>
              <w:t>Schwerhörigenbundes</w:t>
            </w:r>
            <w:proofErr w:type="spellEnd"/>
            <w:r w:rsidRPr="00D9295D">
              <w:rPr>
                <w:rFonts w:eastAsia="SimSun" w:cs="Arial"/>
                <w:sz w:val="22"/>
                <w:szCs w:val="22"/>
                <w:lang w:eastAsia="zh-CN"/>
              </w:rPr>
              <w:t xml:space="preserve"> e. V. sind dabei vollumfänglich berücksichtigt worden.</w:t>
            </w:r>
          </w:p>
          <w:p w14:paraId="5F44A30A" w14:textId="2ECDF396" w:rsidR="00523E69" w:rsidRPr="00D9295D" w:rsidRDefault="00523E69" w:rsidP="00BF1E4B">
            <w:pPr>
              <w:spacing w:before="120"/>
              <w:rPr>
                <w:rFonts w:eastAsiaTheme="minorEastAsia" w:cs="Arial"/>
                <w:b/>
                <w:sz w:val="22"/>
                <w:szCs w:val="22"/>
                <w:u w:val="single"/>
                <w:lang w:eastAsia="zh-CN"/>
              </w:rPr>
            </w:pPr>
          </w:p>
        </w:tc>
      </w:tr>
    </w:tbl>
    <w:p w14:paraId="5F44A30C" w14:textId="77777777" w:rsidR="00E96667" w:rsidRPr="00D9295D" w:rsidRDefault="00E96667">
      <w:pPr>
        <w:spacing w:after="200" w:line="276" w:lineRule="auto"/>
        <w:rPr>
          <w:rFonts w:eastAsiaTheme="minorEastAsia" w:cs="Arial"/>
          <w:sz w:val="22"/>
          <w:szCs w:val="22"/>
          <w:lang w:eastAsia="zh-CN"/>
        </w:rPr>
      </w:pPr>
      <w:r w:rsidRPr="00D9295D">
        <w:rPr>
          <w:rFonts w:eastAsiaTheme="minorEastAsia" w:cs="Arial"/>
          <w:sz w:val="22"/>
          <w:szCs w:val="22"/>
          <w:lang w:eastAsia="zh-CN"/>
        </w:rPr>
        <w:lastRenderedPageBreak/>
        <w:br w:type="page"/>
      </w:r>
    </w:p>
    <w:p w14:paraId="5F44A30D" w14:textId="77777777" w:rsidR="00C816E9" w:rsidRPr="00D9295D" w:rsidRDefault="00C816E9" w:rsidP="008B1D36">
      <w:pPr>
        <w:pStyle w:val="berschrift1"/>
        <w:jc w:val="center"/>
        <w:rPr>
          <w:rFonts w:ascii="Arial" w:eastAsiaTheme="minorEastAsia" w:hAnsi="Arial" w:cs="Arial"/>
          <w:szCs w:val="22"/>
          <w:lang w:eastAsia="zh-CN"/>
        </w:rPr>
      </w:pPr>
      <w:bookmarkStart w:id="4" w:name="_Toc501630846"/>
      <w:r w:rsidRPr="00D9295D">
        <w:rPr>
          <w:rFonts w:ascii="Arial" w:eastAsiaTheme="minorEastAsia" w:hAnsi="Arial" w:cs="Arial"/>
          <w:szCs w:val="24"/>
          <w:u w:val="single"/>
          <w:lang w:eastAsia="zh-CN"/>
        </w:rPr>
        <w:lastRenderedPageBreak/>
        <w:t>Senator für Justiz und Verfassung</w:t>
      </w:r>
      <w:bookmarkEnd w:id="4"/>
    </w:p>
    <w:p w14:paraId="5F44A30E" w14:textId="77777777" w:rsidR="00C816E9" w:rsidRPr="00D9295D" w:rsidRDefault="00C816E9" w:rsidP="00C816E9">
      <w:pPr>
        <w:spacing w:after="200" w:line="276" w:lineRule="auto"/>
        <w:rPr>
          <w:rFonts w:eastAsiaTheme="minorEastAsia" w:cs="Arial"/>
          <w:b/>
          <w:szCs w:val="24"/>
          <w:lang w:eastAsia="zh-CN"/>
        </w:rPr>
      </w:pPr>
    </w:p>
    <w:p w14:paraId="5F44A30F" w14:textId="77777777" w:rsidR="00C816E9" w:rsidRPr="00D9295D" w:rsidRDefault="00C816E9" w:rsidP="00C816E9">
      <w:pPr>
        <w:spacing w:after="200" w:line="276" w:lineRule="auto"/>
        <w:rPr>
          <w:rFonts w:eastAsiaTheme="minorEastAsia" w:cs="Arial"/>
          <w:sz w:val="28"/>
          <w:szCs w:val="28"/>
          <w:lang w:eastAsia="zh-CN"/>
        </w:rPr>
      </w:pPr>
      <w:r w:rsidRPr="00D9295D">
        <w:rPr>
          <w:rFonts w:eastAsiaTheme="minorEastAsia" w:cs="Arial"/>
          <w:b/>
          <w:i/>
          <w:sz w:val="28"/>
          <w:szCs w:val="28"/>
          <w:lang w:eastAsia="zh-CN"/>
        </w:rPr>
        <w:t>Handlungsfeld</w:t>
      </w:r>
      <w:r w:rsidRPr="00D9295D">
        <w:rPr>
          <w:rFonts w:eastAsiaTheme="minorEastAsia" w:cs="Arial"/>
          <w:sz w:val="28"/>
          <w:szCs w:val="28"/>
          <w:lang w:eastAsia="zh-CN"/>
        </w:rPr>
        <w:t>: Schutz der Persönlichkeitsrechte</w:t>
      </w:r>
    </w:p>
    <w:tbl>
      <w:tblPr>
        <w:tblStyle w:val="Tabellenraster3"/>
        <w:tblW w:w="15339" w:type="dxa"/>
        <w:tblLayout w:type="fixed"/>
        <w:tblLook w:val="04A0" w:firstRow="1" w:lastRow="0" w:firstColumn="1" w:lastColumn="0" w:noHBand="0" w:noVBand="1"/>
      </w:tblPr>
      <w:tblGrid>
        <w:gridCol w:w="4219"/>
        <w:gridCol w:w="5560"/>
        <w:gridCol w:w="5560"/>
      </w:tblGrid>
      <w:tr w:rsidR="00523E69" w:rsidRPr="00D9295D" w14:paraId="5F44A314" w14:textId="77777777" w:rsidTr="00523E69">
        <w:tc>
          <w:tcPr>
            <w:tcW w:w="4219" w:type="dxa"/>
            <w:tcBorders>
              <w:bottom w:val="single" w:sz="4" w:space="0" w:color="auto"/>
            </w:tcBorders>
            <w:vAlign w:val="center"/>
            <w:hideMark/>
          </w:tcPr>
          <w:p w14:paraId="5F44A310"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311"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312"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313"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31F" w14:textId="77777777" w:rsidTr="00523E69">
        <w:tc>
          <w:tcPr>
            <w:tcW w:w="4219" w:type="dxa"/>
            <w:shd w:val="clear" w:color="auto" w:fill="FBD4B4" w:themeFill="accent6" w:themeFillTint="66"/>
            <w:vAlign w:val="center"/>
          </w:tcPr>
          <w:p w14:paraId="5F44A315" w14:textId="77777777" w:rsidR="00523E69" w:rsidRPr="00D9295D" w:rsidRDefault="00523E69" w:rsidP="00C816E9">
            <w:pPr>
              <w:jc w:val="center"/>
              <w:rPr>
                <w:rFonts w:cs="Arial"/>
                <w:b/>
                <w:sz w:val="22"/>
                <w:szCs w:val="22"/>
              </w:rPr>
            </w:pPr>
            <w:r w:rsidRPr="00D9295D">
              <w:rPr>
                <w:rFonts w:cs="Arial"/>
                <w:b/>
                <w:sz w:val="22"/>
                <w:szCs w:val="22"/>
              </w:rPr>
              <w:t>172</w:t>
            </w:r>
          </w:p>
          <w:p w14:paraId="5F44A316"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Ausbau der Barrierefreiheit bei den Amtsgerichten und dem Landgericht.</w:t>
            </w:r>
          </w:p>
        </w:tc>
        <w:tc>
          <w:tcPr>
            <w:tcW w:w="5560" w:type="dxa"/>
            <w:shd w:val="clear" w:color="auto" w:fill="DAEEF3" w:themeFill="accent5" w:themeFillTint="33"/>
          </w:tcPr>
          <w:p w14:paraId="5F44A317"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18"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19"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p>
        </w:tc>
        <w:tc>
          <w:tcPr>
            <w:tcW w:w="5560" w:type="dxa"/>
            <w:shd w:val="clear" w:color="auto" w:fill="DAEEF3" w:themeFill="accent5" w:themeFillTint="33"/>
          </w:tcPr>
          <w:p w14:paraId="5F44A31A" w14:textId="708EE20E"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47A0C" w:rsidRPr="00D9295D">
              <w:rPr>
                <w:rFonts w:eastAsia="SimSun" w:cs="Arial"/>
                <w:sz w:val="22"/>
                <w:szCs w:val="22"/>
                <w:lang w:eastAsia="zh-CN"/>
              </w:rPr>
              <w:t xml:space="preserve"> 100</w:t>
            </w:r>
          </w:p>
          <w:p w14:paraId="5F44A31B" w14:textId="77777777" w:rsidR="00BF1E4B" w:rsidRPr="00D9295D" w:rsidRDefault="00BF1E4B" w:rsidP="00BF1E4B">
            <w:pPr>
              <w:rPr>
                <w:rFonts w:eastAsia="SimSun" w:cs="Arial"/>
                <w:sz w:val="22"/>
                <w:szCs w:val="22"/>
                <w:lang w:eastAsia="zh-CN"/>
              </w:rPr>
            </w:pPr>
          </w:p>
          <w:p w14:paraId="5F44A31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1D" w14:textId="77777777" w:rsidR="00BF1E4B" w:rsidRPr="00D9295D" w:rsidRDefault="00BF1E4B" w:rsidP="00BF1E4B">
            <w:pPr>
              <w:rPr>
                <w:rFonts w:eastAsia="SimSun" w:cs="Arial"/>
                <w:sz w:val="22"/>
                <w:szCs w:val="22"/>
                <w:lang w:eastAsia="zh-CN"/>
              </w:rPr>
            </w:pPr>
          </w:p>
          <w:p w14:paraId="5F44A31E"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2E" w14:textId="77777777" w:rsidTr="00523E69">
        <w:tc>
          <w:tcPr>
            <w:tcW w:w="4219" w:type="dxa"/>
            <w:shd w:val="clear" w:color="auto" w:fill="FBD4B4" w:themeFill="accent6" w:themeFillTint="66"/>
            <w:vAlign w:val="center"/>
          </w:tcPr>
          <w:p w14:paraId="5F44A320" w14:textId="77777777" w:rsidR="00523E69" w:rsidRPr="00D9295D" w:rsidRDefault="00523E69" w:rsidP="00C816E9">
            <w:pPr>
              <w:jc w:val="center"/>
              <w:rPr>
                <w:rFonts w:cs="Arial"/>
                <w:b/>
                <w:sz w:val="22"/>
                <w:szCs w:val="22"/>
              </w:rPr>
            </w:pPr>
            <w:r w:rsidRPr="00D9295D">
              <w:rPr>
                <w:rFonts w:cs="Arial"/>
                <w:b/>
                <w:sz w:val="22"/>
                <w:szCs w:val="22"/>
              </w:rPr>
              <w:t>173</w:t>
            </w:r>
          </w:p>
          <w:p w14:paraId="5F44A321"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Fortbildung der Richterinnen und</w:t>
            </w:r>
          </w:p>
          <w:p w14:paraId="5F44A322"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Richter, Rechtspflegerinnen und Rechtspfleger, Mitarbeiterinnen und Mitarbeiter der Betreuungsbehörden und Betreuungsvereine sowie der ehrenamtlichen und beruflichen Betreuerinnen und Betreuer und Bevollmächtigten zu Bedeutung und Folgen der UN-BRK für das Betreuungsrecht, die betreuungsrechtliche und die gerichtliche Praxis.</w:t>
            </w:r>
          </w:p>
        </w:tc>
        <w:tc>
          <w:tcPr>
            <w:tcW w:w="5560" w:type="dxa"/>
            <w:shd w:val="clear" w:color="auto" w:fill="DAEEF3" w:themeFill="accent5" w:themeFillTint="33"/>
          </w:tcPr>
          <w:p w14:paraId="5F44A323"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24"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25" w14:textId="77777777" w:rsidR="00523E69" w:rsidRPr="00D9295D" w:rsidRDefault="00523E69" w:rsidP="005D5F2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26" w14:textId="77777777" w:rsidR="00523E69" w:rsidRPr="00D9295D" w:rsidRDefault="00523E69" w:rsidP="005D5F2B">
            <w:pPr>
              <w:rPr>
                <w:rFonts w:eastAsiaTheme="minorEastAsia" w:cs="Arial"/>
                <w:sz w:val="22"/>
                <w:szCs w:val="22"/>
                <w:lang w:eastAsia="zh-CN"/>
              </w:rPr>
            </w:pPr>
            <w:r w:rsidRPr="00D9295D">
              <w:rPr>
                <w:rFonts w:eastAsiaTheme="minorEastAsia" w:cs="Arial"/>
                <w:sz w:val="22"/>
                <w:szCs w:val="22"/>
                <w:lang w:eastAsia="zh-CN"/>
              </w:rPr>
              <w:t>Für 2018 ist eine Fortbildung für Betreuungsrichter zur Vermeidung von rechtlichen Betreuungen durch tatsächliche Hilfen geplant.</w:t>
            </w:r>
          </w:p>
          <w:p w14:paraId="5F44A327" w14:textId="77777777" w:rsidR="00523E69" w:rsidRPr="00D9295D" w:rsidRDefault="00523E69" w:rsidP="005D5F2B">
            <w:pPr>
              <w:rPr>
                <w:rFonts w:eastAsiaTheme="minorEastAsia" w:cs="Arial"/>
                <w:sz w:val="22"/>
                <w:szCs w:val="22"/>
                <w:lang w:eastAsia="zh-CN"/>
              </w:rPr>
            </w:pPr>
          </w:p>
          <w:p w14:paraId="5F44A328" w14:textId="77777777" w:rsidR="00523E69" w:rsidRPr="00D9295D" w:rsidRDefault="00523E69" w:rsidP="005D5F2B">
            <w:pPr>
              <w:rPr>
                <w:rFonts w:eastAsiaTheme="minorEastAsia" w:cs="Arial"/>
                <w:b/>
                <w:sz w:val="22"/>
                <w:szCs w:val="22"/>
                <w:u w:val="single"/>
                <w:lang w:eastAsia="zh-CN"/>
              </w:rPr>
            </w:pPr>
            <w:r w:rsidRPr="00D9295D">
              <w:rPr>
                <w:rFonts w:eastAsiaTheme="minorEastAsia" w:cs="Arial"/>
                <w:sz w:val="22"/>
                <w:szCs w:val="22"/>
                <w:lang w:eastAsia="zh-CN"/>
              </w:rPr>
              <w:t>Im Frühjahr 2018 wird ein vom Senator für Justiz und Verfassung, der Senatorin für Soziales, Jugend, Frauen, Integration und Sport sowie vom Landesbehindertenbeauftragten gemeinsam veranstalteter Fachtag zur Umsetzung der UN-BRK im Betreuungsrecht stattfinden (ist verschoben worden).</w:t>
            </w:r>
          </w:p>
        </w:tc>
        <w:tc>
          <w:tcPr>
            <w:tcW w:w="5560" w:type="dxa"/>
            <w:shd w:val="clear" w:color="auto" w:fill="DAEEF3" w:themeFill="accent5" w:themeFillTint="33"/>
          </w:tcPr>
          <w:p w14:paraId="016649DD"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4C2C4B99" w14:textId="77777777" w:rsidR="00947A0C" w:rsidRPr="00D9295D" w:rsidRDefault="00947A0C" w:rsidP="00947A0C">
            <w:pPr>
              <w:rPr>
                <w:rFonts w:eastAsia="SimSun" w:cs="Arial"/>
                <w:sz w:val="22"/>
                <w:szCs w:val="22"/>
                <w:lang w:eastAsia="zh-CN"/>
              </w:rPr>
            </w:pPr>
          </w:p>
          <w:p w14:paraId="5A5CFBC8" w14:textId="77777777" w:rsidR="00947A0C" w:rsidRPr="00D9295D" w:rsidRDefault="00947A0C" w:rsidP="00947A0C">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3C340CBC" w14:textId="77777777" w:rsidR="00947A0C" w:rsidRPr="00D9295D" w:rsidRDefault="00947A0C" w:rsidP="00947A0C">
            <w:pPr>
              <w:rPr>
                <w:rFonts w:eastAsia="SimSun" w:cs="Arial"/>
                <w:sz w:val="22"/>
                <w:szCs w:val="22"/>
                <w:lang w:eastAsia="zh-CN"/>
              </w:rPr>
            </w:pPr>
          </w:p>
          <w:p w14:paraId="33D96369" w14:textId="77777777" w:rsidR="00947A0C" w:rsidRPr="00D9295D" w:rsidRDefault="00947A0C" w:rsidP="00947A0C">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35C78830" w14:textId="77777777" w:rsidR="00947A0C" w:rsidRPr="00D9295D" w:rsidRDefault="00947A0C" w:rsidP="00947A0C">
            <w:pPr>
              <w:spacing w:before="120"/>
              <w:rPr>
                <w:rFonts w:eastAsia="SimSun" w:cs="Arial"/>
                <w:sz w:val="22"/>
                <w:szCs w:val="22"/>
                <w:lang w:eastAsia="zh-CN"/>
              </w:rPr>
            </w:pPr>
          </w:p>
          <w:p w14:paraId="42C0797F" w14:textId="77777777" w:rsidR="00947A0C" w:rsidRPr="00D9295D" w:rsidRDefault="00947A0C" w:rsidP="00947A0C">
            <w:pPr>
              <w:spacing w:before="120"/>
              <w:rPr>
                <w:rFonts w:eastAsia="SimSun" w:cs="Arial"/>
                <w:sz w:val="22"/>
                <w:szCs w:val="22"/>
                <w:lang w:eastAsia="zh-CN"/>
              </w:rPr>
            </w:pPr>
            <w:r w:rsidRPr="00D9295D">
              <w:rPr>
                <w:rFonts w:eastAsia="SimSun" w:cs="Arial"/>
                <w:sz w:val="22"/>
                <w:szCs w:val="22"/>
                <w:lang w:eastAsia="zh-CN"/>
              </w:rPr>
              <w:t>Am 26.09.2018 hat eine von SJV organisierte, ganztägige Fortbildung zum Thema „Betreuungsrecht – vorrangige sozialrechtliche Hilfsmöglichkeiten“ für Richterinnen und Richter stattgefunden. Gegenstand der Fortbildung war die Wahrung des Subsidiaritätsgrundsatzes in der rechtlichen Betreuung durch Prüfung niederschwelliger Hilfsmöglichkeiten des Sozialrechts. Neben Richterinnen und Richtern haben an der Veranstaltung auch Mitarbeiterinnen der überörtlichen und örtlichen Betreuungsbehörde sowie ein Mitarbeiter aus dem Referat Sozialhilfe der Senatorin für Soziales, Jugend, Frauen, Integration und Sport teilgenommen.</w:t>
            </w:r>
          </w:p>
          <w:p w14:paraId="6D01D1BA" w14:textId="77777777" w:rsidR="00947A0C" w:rsidRPr="00D9295D" w:rsidRDefault="00947A0C" w:rsidP="00947A0C">
            <w:pPr>
              <w:spacing w:before="120"/>
              <w:rPr>
                <w:rFonts w:eastAsia="SimSun" w:cs="Arial"/>
                <w:sz w:val="22"/>
                <w:szCs w:val="22"/>
                <w:lang w:eastAsia="zh-CN"/>
              </w:rPr>
            </w:pPr>
            <w:r w:rsidRPr="00D9295D">
              <w:rPr>
                <w:rFonts w:eastAsia="SimSun" w:cs="Arial"/>
                <w:sz w:val="22"/>
                <w:szCs w:val="22"/>
                <w:lang w:eastAsia="zh-CN"/>
              </w:rPr>
              <w:t xml:space="preserve">Im Februar 2019 hat eine von der Senatorin für Soziales, Jugend, Frauen, Integration und Sport organisierte Fortbildung für Mitarbeiterinnen und </w:t>
            </w:r>
            <w:r w:rsidRPr="00D9295D">
              <w:rPr>
                <w:rFonts w:eastAsia="SimSun" w:cs="Arial"/>
                <w:sz w:val="22"/>
                <w:szCs w:val="22"/>
                <w:lang w:eastAsia="zh-CN"/>
              </w:rPr>
              <w:lastRenderedPageBreak/>
              <w:t xml:space="preserve">Mitarbeiter der Behandlungszentren stattgefunden zur Sachverhaltsermittlung im Betreuungsverfahren. SJV hat die Veranstaltung durch ein Referat zu den rechtlichen Grundlagen der Betreuungsreinrichtung unterstützt. Die Anforderungen der UN-BRK an das betreuungsgerichtliche Verfahren sind Gegenstand des Vortrags gewesen. </w:t>
            </w:r>
          </w:p>
          <w:p w14:paraId="79D7CF8B" w14:textId="77777777" w:rsidR="00947A0C" w:rsidRPr="00D9295D" w:rsidRDefault="00947A0C" w:rsidP="00947A0C">
            <w:pPr>
              <w:spacing w:before="120"/>
              <w:rPr>
                <w:rFonts w:eastAsia="SimSun" w:cs="Arial"/>
                <w:sz w:val="22"/>
                <w:szCs w:val="22"/>
                <w:lang w:eastAsia="zh-CN"/>
              </w:rPr>
            </w:pPr>
            <w:r w:rsidRPr="00D9295D">
              <w:rPr>
                <w:rFonts w:eastAsia="SimSun" w:cs="Arial"/>
                <w:sz w:val="22"/>
                <w:szCs w:val="22"/>
                <w:lang w:eastAsia="zh-CN"/>
              </w:rPr>
              <w:t>Die Fortbildung von Mitarbeiterinnen und Mitarbeitern der Betreuungsbehörden, der Betreuungsvereine sowie der Betreuerinnen, Betreuer und Bevollmächtigten ist nicht Aufgabe des Justizressorts.</w:t>
            </w:r>
          </w:p>
          <w:p w14:paraId="5F44A32D" w14:textId="3E23E072" w:rsidR="00523E69" w:rsidRPr="00D9295D" w:rsidRDefault="00523E69" w:rsidP="00BF1E4B">
            <w:pPr>
              <w:spacing w:before="120"/>
              <w:rPr>
                <w:rFonts w:eastAsiaTheme="minorEastAsia" w:cs="Arial"/>
                <w:b/>
                <w:sz w:val="22"/>
                <w:szCs w:val="22"/>
                <w:u w:val="single"/>
                <w:lang w:eastAsia="zh-CN"/>
              </w:rPr>
            </w:pPr>
          </w:p>
        </w:tc>
      </w:tr>
    </w:tbl>
    <w:p w14:paraId="5F44A32F" w14:textId="77777777" w:rsidR="009A7658" w:rsidRPr="00D9295D" w:rsidRDefault="009A7658">
      <w:pPr>
        <w:spacing w:after="200" w:line="276" w:lineRule="auto"/>
        <w:rPr>
          <w:rFonts w:eastAsiaTheme="minorEastAsia" w:cs="Arial"/>
          <w:b/>
          <w:i/>
          <w:sz w:val="28"/>
          <w:szCs w:val="28"/>
          <w:lang w:eastAsia="zh-CN"/>
        </w:rPr>
      </w:pPr>
    </w:p>
    <w:p w14:paraId="5F44A330" w14:textId="77777777" w:rsidR="00C816E9" w:rsidRPr="00D9295D" w:rsidRDefault="00C816E9" w:rsidP="0065031D">
      <w:pPr>
        <w:spacing w:line="276" w:lineRule="auto"/>
        <w:rPr>
          <w:rFonts w:eastAsiaTheme="minorEastAsia" w:cs="Arial"/>
          <w:sz w:val="28"/>
          <w:szCs w:val="28"/>
          <w:lang w:eastAsia="zh-CN"/>
        </w:rPr>
      </w:pPr>
      <w:r w:rsidRPr="00D9295D">
        <w:rPr>
          <w:rFonts w:eastAsiaTheme="minorEastAsia" w:cs="Arial"/>
          <w:b/>
          <w:i/>
          <w:sz w:val="28"/>
          <w:szCs w:val="28"/>
          <w:lang w:eastAsia="zh-CN"/>
        </w:rPr>
        <w:t>Handlungsfeld</w:t>
      </w:r>
      <w:r w:rsidRPr="00D9295D">
        <w:rPr>
          <w:rFonts w:eastAsiaTheme="minorEastAsia" w:cs="Arial"/>
          <w:sz w:val="28"/>
          <w:szCs w:val="28"/>
          <w:lang w:eastAsia="zh-CN"/>
        </w:rPr>
        <w:t>: Schutz der Persönlichkeitsrechte</w:t>
      </w:r>
    </w:p>
    <w:tbl>
      <w:tblPr>
        <w:tblStyle w:val="Tabellenraster3"/>
        <w:tblW w:w="15339" w:type="dxa"/>
        <w:tblLayout w:type="fixed"/>
        <w:tblLook w:val="04A0" w:firstRow="1" w:lastRow="0" w:firstColumn="1" w:lastColumn="0" w:noHBand="0" w:noVBand="1"/>
      </w:tblPr>
      <w:tblGrid>
        <w:gridCol w:w="4219"/>
        <w:gridCol w:w="5560"/>
        <w:gridCol w:w="5560"/>
      </w:tblGrid>
      <w:tr w:rsidR="00523E69" w:rsidRPr="00D9295D" w14:paraId="5F44A335" w14:textId="77777777" w:rsidTr="00523E69">
        <w:tc>
          <w:tcPr>
            <w:tcW w:w="4219" w:type="dxa"/>
            <w:tcBorders>
              <w:bottom w:val="single" w:sz="4" w:space="0" w:color="auto"/>
            </w:tcBorders>
            <w:vAlign w:val="center"/>
            <w:hideMark/>
          </w:tcPr>
          <w:p w14:paraId="5F44A331"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332"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333"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334"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340" w14:textId="77777777" w:rsidTr="00523E69">
        <w:tc>
          <w:tcPr>
            <w:tcW w:w="4219" w:type="dxa"/>
            <w:shd w:val="clear" w:color="auto" w:fill="FBD4B4" w:themeFill="accent6" w:themeFillTint="66"/>
            <w:vAlign w:val="center"/>
          </w:tcPr>
          <w:p w14:paraId="5F44A336" w14:textId="77777777" w:rsidR="00523E69" w:rsidRPr="00D9295D" w:rsidRDefault="00523E69" w:rsidP="00C816E9">
            <w:pPr>
              <w:jc w:val="center"/>
              <w:rPr>
                <w:rFonts w:cs="Arial"/>
                <w:b/>
                <w:sz w:val="22"/>
                <w:szCs w:val="22"/>
              </w:rPr>
            </w:pPr>
            <w:r w:rsidRPr="00D9295D">
              <w:rPr>
                <w:rFonts w:cs="Arial"/>
                <w:b/>
                <w:sz w:val="22"/>
                <w:szCs w:val="22"/>
              </w:rPr>
              <w:t>191</w:t>
            </w:r>
          </w:p>
          <w:p w14:paraId="5F44A337"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Förderung einer bundesrechtlichen Regelung zur psychosozialen Prozessbegleitung für Opfer von Straftaten.</w:t>
            </w:r>
          </w:p>
        </w:tc>
        <w:tc>
          <w:tcPr>
            <w:tcW w:w="5560" w:type="dxa"/>
            <w:shd w:val="clear" w:color="auto" w:fill="DAEEF3" w:themeFill="accent5" w:themeFillTint="33"/>
          </w:tcPr>
          <w:p w14:paraId="5F44A338"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39"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3A" w14:textId="77777777" w:rsidR="00523E69" w:rsidRPr="00D9295D" w:rsidRDefault="00523E69" w:rsidP="0065031D">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5F44A33B" w14:textId="21073285"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47A0C" w:rsidRPr="00D9295D">
              <w:rPr>
                <w:rFonts w:eastAsia="SimSun" w:cs="Arial"/>
                <w:sz w:val="22"/>
                <w:szCs w:val="22"/>
                <w:lang w:eastAsia="zh-CN"/>
              </w:rPr>
              <w:t>100</w:t>
            </w:r>
          </w:p>
          <w:p w14:paraId="5F44A33C" w14:textId="77777777" w:rsidR="00BF1E4B" w:rsidRPr="00D9295D" w:rsidRDefault="00BF1E4B" w:rsidP="00BF1E4B">
            <w:pPr>
              <w:rPr>
                <w:rFonts w:eastAsia="SimSun" w:cs="Arial"/>
                <w:sz w:val="22"/>
                <w:szCs w:val="22"/>
                <w:lang w:eastAsia="zh-CN"/>
              </w:rPr>
            </w:pPr>
          </w:p>
          <w:p w14:paraId="5F44A33D"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3E" w14:textId="77777777" w:rsidR="00BF1E4B" w:rsidRPr="00D9295D" w:rsidRDefault="00BF1E4B" w:rsidP="00BF1E4B">
            <w:pPr>
              <w:rPr>
                <w:rFonts w:eastAsia="SimSun" w:cs="Arial"/>
                <w:sz w:val="22"/>
                <w:szCs w:val="22"/>
                <w:lang w:eastAsia="zh-CN"/>
              </w:rPr>
            </w:pPr>
          </w:p>
          <w:p w14:paraId="5F44A33F"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4C" w14:textId="77777777" w:rsidTr="00523E69">
        <w:tc>
          <w:tcPr>
            <w:tcW w:w="4219" w:type="dxa"/>
            <w:shd w:val="clear" w:color="auto" w:fill="FBD4B4" w:themeFill="accent6" w:themeFillTint="66"/>
            <w:vAlign w:val="center"/>
          </w:tcPr>
          <w:p w14:paraId="5F44A341" w14:textId="77777777" w:rsidR="00523E69" w:rsidRPr="00D9295D" w:rsidRDefault="00523E69" w:rsidP="00C816E9">
            <w:pPr>
              <w:jc w:val="center"/>
              <w:rPr>
                <w:rFonts w:cs="Arial"/>
                <w:b/>
                <w:sz w:val="22"/>
                <w:szCs w:val="22"/>
              </w:rPr>
            </w:pPr>
            <w:r w:rsidRPr="00D9295D">
              <w:rPr>
                <w:rFonts w:cs="Arial"/>
                <w:b/>
                <w:sz w:val="22"/>
                <w:szCs w:val="22"/>
              </w:rPr>
              <w:t>192</w:t>
            </w:r>
          </w:p>
          <w:p w14:paraId="5F44A342"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Prüfung, wie die Unterstützung von Gewalt betroffener behinderter Frauen und Mädchen in Strafverfahren gewährleistet ist und gegebenenfalls verbessert werden kann.</w:t>
            </w:r>
          </w:p>
        </w:tc>
        <w:tc>
          <w:tcPr>
            <w:tcW w:w="5560" w:type="dxa"/>
            <w:shd w:val="clear" w:color="auto" w:fill="DAEEF3" w:themeFill="accent5" w:themeFillTint="33"/>
          </w:tcPr>
          <w:p w14:paraId="5F44A343"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44"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45"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46"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sz w:val="22"/>
                <w:szCs w:val="22"/>
                <w:lang w:eastAsia="zh-CN"/>
              </w:rPr>
              <w:t>Neben der psychosozialen Prozessbegleitung ist die Möglichkeit zur Videovernehmung geschaffen worden. Zudem besteht die Möglichkeit einer Unterstützung durch den „Weißen Ring“.</w:t>
            </w:r>
          </w:p>
        </w:tc>
        <w:tc>
          <w:tcPr>
            <w:tcW w:w="5560" w:type="dxa"/>
            <w:shd w:val="clear" w:color="auto" w:fill="DAEEF3" w:themeFill="accent5" w:themeFillTint="33"/>
          </w:tcPr>
          <w:p w14:paraId="5F44A347" w14:textId="1A3181AF"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947A0C" w:rsidRPr="00D9295D">
              <w:rPr>
                <w:rFonts w:eastAsia="SimSun" w:cs="Arial"/>
                <w:sz w:val="22"/>
                <w:szCs w:val="22"/>
                <w:lang w:eastAsia="zh-CN"/>
              </w:rPr>
              <w:t xml:space="preserve"> 100</w:t>
            </w:r>
          </w:p>
          <w:p w14:paraId="5F44A348" w14:textId="77777777" w:rsidR="00BF1E4B" w:rsidRPr="00D9295D" w:rsidRDefault="00BF1E4B" w:rsidP="00BF1E4B">
            <w:pPr>
              <w:rPr>
                <w:rFonts w:eastAsia="SimSun" w:cs="Arial"/>
                <w:sz w:val="22"/>
                <w:szCs w:val="22"/>
                <w:lang w:eastAsia="zh-CN"/>
              </w:rPr>
            </w:pPr>
          </w:p>
          <w:p w14:paraId="5F44A34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4A" w14:textId="77777777" w:rsidR="00BF1E4B" w:rsidRPr="00D9295D" w:rsidRDefault="00BF1E4B" w:rsidP="00BF1E4B">
            <w:pPr>
              <w:rPr>
                <w:rFonts w:eastAsia="SimSun" w:cs="Arial"/>
                <w:sz w:val="22"/>
                <w:szCs w:val="22"/>
                <w:lang w:eastAsia="zh-CN"/>
              </w:rPr>
            </w:pPr>
          </w:p>
          <w:p w14:paraId="5E33719C" w14:textId="77777777" w:rsidR="00523E69"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34B" w14:textId="769A5811" w:rsidR="00947A0C" w:rsidRPr="00D9295D" w:rsidRDefault="00947A0C" w:rsidP="00BF1E4B">
            <w:pPr>
              <w:spacing w:before="120"/>
              <w:rPr>
                <w:rFonts w:eastAsiaTheme="minorEastAsia" w:cs="Arial"/>
                <w:b/>
                <w:sz w:val="22"/>
                <w:szCs w:val="22"/>
                <w:u w:val="single"/>
                <w:lang w:eastAsia="zh-CN"/>
              </w:rPr>
            </w:pPr>
            <w:r w:rsidRPr="00D9295D">
              <w:rPr>
                <w:rFonts w:eastAsiaTheme="minorEastAsia" w:cs="Arial"/>
                <w:sz w:val="22"/>
                <w:szCs w:val="22"/>
                <w:lang w:eastAsia="zh-CN"/>
              </w:rPr>
              <w:t>Neben der psychosozialen Prozessbegleitung ist die Möglichkeit zur Videovernehmung geschaffen worden. Zudem besteht die Möglichkeit einer Unterstützung durch den „Weißen Ring“.</w:t>
            </w:r>
          </w:p>
        </w:tc>
      </w:tr>
    </w:tbl>
    <w:p w14:paraId="5F44A34D" w14:textId="77777777" w:rsidR="00C816E9" w:rsidRPr="00D9295D" w:rsidRDefault="00C816E9">
      <w:pPr>
        <w:spacing w:after="200" w:line="276" w:lineRule="auto"/>
        <w:rPr>
          <w:rFonts w:eastAsiaTheme="minorEastAsia" w:cs="Arial"/>
          <w:sz w:val="22"/>
          <w:szCs w:val="22"/>
          <w:lang w:eastAsia="zh-CN"/>
        </w:rPr>
      </w:pPr>
    </w:p>
    <w:p w14:paraId="5F44A34E" w14:textId="77777777" w:rsidR="00C816E9" w:rsidRPr="00D9295D" w:rsidRDefault="00C816E9" w:rsidP="008B1D36">
      <w:pPr>
        <w:pStyle w:val="berschrift1"/>
        <w:jc w:val="center"/>
        <w:rPr>
          <w:rFonts w:ascii="Arial" w:eastAsiaTheme="minorEastAsia" w:hAnsi="Arial" w:cs="Arial"/>
          <w:szCs w:val="24"/>
          <w:u w:val="single"/>
          <w:lang w:eastAsia="zh-CN"/>
        </w:rPr>
      </w:pPr>
      <w:bookmarkStart w:id="5" w:name="_Toc501630847"/>
      <w:r w:rsidRPr="00D9295D">
        <w:rPr>
          <w:rFonts w:ascii="Arial" w:eastAsiaTheme="minorEastAsia" w:hAnsi="Arial" w:cs="Arial"/>
          <w:szCs w:val="24"/>
          <w:u w:val="single"/>
          <w:lang w:eastAsia="zh-CN"/>
        </w:rPr>
        <w:lastRenderedPageBreak/>
        <w:t>Senatorin für Kinder und Bildung</w:t>
      </w:r>
      <w:bookmarkEnd w:id="5"/>
    </w:p>
    <w:p w14:paraId="5F44A34F" w14:textId="77777777" w:rsidR="00C816E9" w:rsidRPr="00D9295D" w:rsidRDefault="00C816E9" w:rsidP="00C816E9">
      <w:pPr>
        <w:spacing w:after="200" w:line="276" w:lineRule="auto"/>
        <w:rPr>
          <w:rFonts w:eastAsiaTheme="minorEastAsia" w:cs="Arial"/>
          <w:sz w:val="22"/>
          <w:szCs w:val="22"/>
          <w:lang w:eastAsia="zh-CN"/>
        </w:rPr>
      </w:pPr>
    </w:p>
    <w:p w14:paraId="5F44A350" w14:textId="77777777" w:rsidR="00C816E9" w:rsidRPr="00D9295D" w:rsidRDefault="00C816E9"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Erziehung und Bildung</w:t>
      </w:r>
    </w:p>
    <w:tbl>
      <w:tblPr>
        <w:tblStyle w:val="Tabellenraster4"/>
        <w:tblW w:w="15339" w:type="dxa"/>
        <w:tblLayout w:type="fixed"/>
        <w:tblLook w:val="04A0" w:firstRow="1" w:lastRow="0" w:firstColumn="1" w:lastColumn="0" w:noHBand="0" w:noVBand="1"/>
      </w:tblPr>
      <w:tblGrid>
        <w:gridCol w:w="4219"/>
        <w:gridCol w:w="5560"/>
        <w:gridCol w:w="5560"/>
      </w:tblGrid>
      <w:tr w:rsidR="00523E69" w:rsidRPr="00D9295D" w14:paraId="5F44A355" w14:textId="77777777" w:rsidTr="00523E69">
        <w:tc>
          <w:tcPr>
            <w:tcW w:w="4219" w:type="dxa"/>
            <w:tcBorders>
              <w:bottom w:val="single" w:sz="4" w:space="0" w:color="auto"/>
            </w:tcBorders>
            <w:vAlign w:val="center"/>
            <w:hideMark/>
          </w:tcPr>
          <w:p w14:paraId="5F44A351"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352"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353"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354"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363" w14:textId="77777777" w:rsidTr="00523E69">
        <w:tc>
          <w:tcPr>
            <w:tcW w:w="4219" w:type="dxa"/>
            <w:shd w:val="clear" w:color="auto" w:fill="FBD4B4" w:themeFill="accent6" w:themeFillTint="66"/>
            <w:vAlign w:val="center"/>
          </w:tcPr>
          <w:p w14:paraId="5F44A356" w14:textId="77777777" w:rsidR="00523E69" w:rsidRPr="00D9295D" w:rsidRDefault="00523E69" w:rsidP="00C816E9">
            <w:pPr>
              <w:jc w:val="center"/>
              <w:rPr>
                <w:rFonts w:cs="Arial"/>
                <w:b/>
                <w:sz w:val="22"/>
                <w:szCs w:val="22"/>
              </w:rPr>
            </w:pPr>
            <w:r w:rsidRPr="00D9295D">
              <w:rPr>
                <w:rFonts w:cs="Arial"/>
                <w:b/>
                <w:sz w:val="22"/>
                <w:szCs w:val="22"/>
              </w:rPr>
              <w:t>125</w:t>
            </w:r>
          </w:p>
          <w:p w14:paraId="5F44A357"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Konzeptionelle und strukturelle Entwicklung der gemeinsamen Förderung und Gruppen für unter dreijährige Kinder (Zielsetzung).</w:t>
            </w:r>
          </w:p>
        </w:tc>
        <w:tc>
          <w:tcPr>
            <w:tcW w:w="5560" w:type="dxa"/>
            <w:shd w:val="clear" w:color="auto" w:fill="DAEEF3" w:themeFill="accent5" w:themeFillTint="33"/>
          </w:tcPr>
          <w:p w14:paraId="5F44A358"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59" w14:textId="77777777" w:rsidR="00523E69" w:rsidRPr="00D9295D" w:rsidRDefault="00523E69" w:rsidP="00C816E9">
            <w:pPr>
              <w:rPr>
                <w:rFonts w:eastAsiaTheme="minorEastAsia" w:cs="Arial"/>
                <w:sz w:val="22"/>
                <w:szCs w:val="22"/>
                <w:lang w:eastAsia="zh-CN"/>
              </w:rPr>
            </w:pPr>
          </w:p>
          <w:p w14:paraId="5F44A35A"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Ist erfolgt.</w:t>
            </w:r>
          </w:p>
          <w:p w14:paraId="5F44A35B" w14:textId="77777777" w:rsidR="00523E69" w:rsidRPr="00D9295D" w:rsidRDefault="00523E69" w:rsidP="00C816E9">
            <w:pPr>
              <w:rPr>
                <w:rFonts w:eastAsiaTheme="minorEastAsia" w:cs="Arial"/>
                <w:sz w:val="22"/>
                <w:szCs w:val="22"/>
                <w:lang w:eastAsia="zh-CN"/>
              </w:rPr>
            </w:pPr>
          </w:p>
          <w:p w14:paraId="5F44A35C"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35D"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 xml:space="preserve">Behinderte und von Behinderung bedrohte Kinder mit Anspruch auf Frühförderung gem. SGB IX im Alter von 0 – 3 Jahren, die bei Bedarf zusätzlich durch eine persönliche Hilfe (SGB XII) Unterstützung erhalten, werden grundsätzlich in u-3-Gruppen aufgenommen. Die konzeptionell und strukturell notwendigen Voraussetzungen werden in enger Kooperation zwischen den Kindertageseinrichtungen, deren Trägern und den zuständigen Frühförderstellen gemeinsam entwickelt. Ressortübergreifend wird diese Entwicklung durch SJFIS und SKB fachlich und organisatorisch unterstützt. Aktuell (11/2017) erhalten </w:t>
            </w:r>
            <w:r w:rsidRPr="00D9295D">
              <w:rPr>
                <w:rFonts w:eastAsiaTheme="minorEastAsia" w:cs="Arial"/>
                <w:b/>
                <w:bCs/>
                <w:sz w:val="22"/>
                <w:szCs w:val="22"/>
                <w:lang w:eastAsia="zh-CN"/>
              </w:rPr>
              <w:t>132</w:t>
            </w:r>
            <w:r w:rsidRPr="00D9295D">
              <w:rPr>
                <w:rFonts w:eastAsiaTheme="minorEastAsia" w:cs="Arial"/>
                <w:sz w:val="22"/>
                <w:szCs w:val="22"/>
                <w:lang w:eastAsia="zh-CN"/>
              </w:rPr>
              <w:t xml:space="preserve"> Kinder im Alter unter 3 Jahren Leistungen der Frühförderung, davon </w:t>
            </w:r>
            <w:r w:rsidRPr="00D9295D">
              <w:rPr>
                <w:rFonts w:eastAsiaTheme="minorEastAsia" w:cs="Arial"/>
                <w:b/>
                <w:bCs/>
                <w:sz w:val="22"/>
                <w:szCs w:val="22"/>
                <w:lang w:eastAsia="zh-CN"/>
              </w:rPr>
              <w:t>63</w:t>
            </w:r>
            <w:r w:rsidRPr="00D9295D">
              <w:rPr>
                <w:rFonts w:eastAsiaTheme="minorEastAsia" w:cs="Arial"/>
                <w:sz w:val="22"/>
                <w:szCs w:val="22"/>
                <w:lang w:eastAsia="zh-CN"/>
              </w:rPr>
              <w:t xml:space="preserve"> im Rahmen von Hausfrühförderung bzw. in einer interdisziplinären Frühförderstelle und </w:t>
            </w:r>
            <w:r w:rsidRPr="00D9295D">
              <w:rPr>
                <w:rFonts w:eastAsiaTheme="minorEastAsia" w:cs="Arial"/>
                <w:b/>
                <w:bCs/>
                <w:sz w:val="22"/>
                <w:szCs w:val="22"/>
                <w:lang w:eastAsia="zh-CN"/>
              </w:rPr>
              <w:t>69</w:t>
            </w:r>
            <w:r w:rsidRPr="00D9295D">
              <w:rPr>
                <w:rFonts w:eastAsiaTheme="minorEastAsia" w:cs="Arial"/>
                <w:sz w:val="22"/>
                <w:szCs w:val="22"/>
                <w:lang w:eastAsia="zh-CN"/>
              </w:rPr>
              <w:t xml:space="preserve"> in Kindertageseinrichtungen. Die gemeinsame Förderung in u-3-Gruppen ist damit grundsätzlich umgesetzt.</w:t>
            </w:r>
          </w:p>
        </w:tc>
        <w:tc>
          <w:tcPr>
            <w:tcW w:w="5560" w:type="dxa"/>
            <w:shd w:val="clear" w:color="auto" w:fill="DAEEF3" w:themeFill="accent5" w:themeFillTint="33"/>
          </w:tcPr>
          <w:p w14:paraId="5F44A35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5F" w14:textId="77777777" w:rsidR="00BF1E4B" w:rsidRPr="00D9295D" w:rsidRDefault="00BF1E4B" w:rsidP="00BF1E4B">
            <w:pPr>
              <w:rPr>
                <w:rFonts w:eastAsia="SimSun" w:cs="Arial"/>
                <w:sz w:val="22"/>
                <w:szCs w:val="22"/>
                <w:lang w:eastAsia="zh-CN"/>
              </w:rPr>
            </w:pPr>
          </w:p>
          <w:p w14:paraId="5F44A360"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61" w14:textId="77777777" w:rsidR="00BF1E4B" w:rsidRPr="00D9295D" w:rsidRDefault="00BF1E4B" w:rsidP="00BF1E4B">
            <w:pPr>
              <w:rPr>
                <w:rFonts w:eastAsia="SimSun" w:cs="Arial"/>
                <w:sz w:val="22"/>
                <w:szCs w:val="22"/>
                <w:lang w:eastAsia="zh-CN"/>
              </w:rPr>
            </w:pPr>
          </w:p>
          <w:p w14:paraId="5F44A362"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6F" w14:textId="77777777" w:rsidTr="00523E69">
        <w:tc>
          <w:tcPr>
            <w:tcW w:w="4219" w:type="dxa"/>
            <w:shd w:val="clear" w:color="auto" w:fill="FBD4B4" w:themeFill="accent6" w:themeFillTint="66"/>
            <w:vAlign w:val="center"/>
          </w:tcPr>
          <w:p w14:paraId="5F44A364" w14:textId="77777777" w:rsidR="00523E69" w:rsidRPr="00D9295D" w:rsidRDefault="00523E69" w:rsidP="00C816E9">
            <w:pPr>
              <w:jc w:val="center"/>
              <w:rPr>
                <w:rFonts w:cs="Arial"/>
                <w:b/>
                <w:sz w:val="22"/>
                <w:szCs w:val="22"/>
              </w:rPr>
            </w:pPr>
            <w:r w:rsidRPr="00D9295D">
              <w:rPr>
                <w:rFonts w:cs="Arial"/>
                <w:b/>
                <w:sz w:val="22"/>
                <w:szCs w:val="22"/>
              </w:rPr>
              <w:t>128</w:t>
            </w:r>
          </w:p>
          <w:p w14:paraId="5F44A365"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Inklusion als Mittelpunkt des Reformprozesses im Bereich schulische Bildung (Zielsetzung).</w:t>
            </w:r>
          </w:p>
        </w:tc>
        <w:tc>
          <w:tcPr>
            <w:tcW w:w="5560" w:type="dxa"/>
            <w:shd w:val="clear" w:color="auto" w:fill="DAEEF3" w:themeFill="accent5" w:themeFillTint="33"/>
          </w:tcPr>
          <w:p w14:paraId="5F44A366"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67"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Fortlaufend</w:t>
            </w:r>
          </w:p>
          <w:p w14:paraId="5F44A368"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69"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Prozess der befindet sich noch in der Phase der Entwicklung – entsprechend dem Schulgesetz §3 (4)</w:t>
            </w:r>
          </w:p>
        </w:tc>
        <w:tc>
          <w:tcPr>
            <w:tcW w:w="5560" w:type="dxa"/>
            <w:shd w:val="clear" w:color="auto" w:fill="DAEEF3" w:themeFill="accent5" w:themeFillTint="33"/>
          </w:tcPr>
          <w:p w14:paraId="5F44A36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6B" w14:textId="77777777" w:rsidR="00BF1E4B" w:rsidRPr="00D9295D" w:rsidRDefault="00BF1E4B" w:rsidP="00BF1E4B">
            <w:pPr>
              <w:rPr>
                <w:rFonts w:eastAsia="SimSun" w:cs="Arial"/>
                <w:sz w:val="22"/>
                <w:szCs w:val="22"/>
                <w:lang w:eastAsia="zh-CN"/>
              </w:rPr>
            </w:pPr>
          </w:p>
          <w:p w14:paraId="5F44A36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6D" w14:textId="77777777" w:rsidR="00BF1E4B" w:rsidRPr="00D9295D" w:rsidRDefault="00BF1E4B" w:rsidP="00BF1E4B">
            <w:pPr>
              <w:rPr>
                <w:rFonts w:eastAsia="SimSun" w:cs="Arial"/>
                <w:sz w:val="22"/>
                <w:szCs w:val="22"/>
                <w:lang w:eastAsia="zh-CN"/>
              </w:rPr>
            </w:pPr>
          </w:p>
          <w:p w14:paraId="5F44A36E"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7B" w14:textId="77777777" w:rsidTr="00523E69">
        <w:tc>
          <w:tcPr>
            <w:tcW w:w="4219" w:type="dxa"/>
            <w:shd w:val="clear" w:color="auto" w:fill="FBD4B4" w:themeFill="accent6" w:themeFillTint="66"/>
            <w:vAlign w:val="center"/>
          </w:tcPr>
          <w:p w14:paraId="5F44A370" w14:textId="77777777" w:rsidR="00523E69" w:rsidRPr="00D9295D" w:rsidRDefault="00523E69" w:rsidP="00C816E9">
            <w:pPr>
              <w:jc w:val="center"/>
              <w:rPr>
                <w:rFonts w:cs="Arial"/>
                <w:b/>
                <w:sz w:val="22"/>
                <w:szCs w:val="22"/>
              </w:rPr>
            </w:pPr>
            <w:r w:rsidRPr="00D9295D">
              <w:rPr>
                <w:rFonts w:cs="Arial"/>
                <w:b/>
                <w:sz w:val="22"/>
                <w:szCs w:val="22"/>
              </w:rPr>
              <w:lastRenderedPageBreak/>
              <w:t>129</w:t>
            </w:r>
          </w:p>
          <w:p w14:paraId="5F44A371"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Qualitätsentwicklung des inklusiven Prozesses an Bremer Schulen (Zielsetzung).</w:t>
            </w:r>
          </w:p>
        </w:tc>
        <w:tc>
          <w:tcPr>
            <w:tcW w:w="5560" w:type="dxa"/>
            <w:shd w:val="clear" w:color="auto" w:fill="DAEEF3" w:themeFill="accent5" w:themeFillTint="33"/>
          </w:tcPr>
          <w:p w14:paraId="5F44A372"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373"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Fortlaufend</w:t>
            </w:r>
          </w:p>
          <w:p w14:paraId="5F44A374"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75" w14:textId="77777777" w:rsidR="00523E69" w:rsidRPr="00D9295D" w:rsidRDefault="00523E69" w:rsidP="0080117B">
            <w:pPr>
              <w:rPr>
                <w:rFonts w:cs="Arial"/>
                <w:b/>
                <w:sz w:val="22"/>
                <w:szCs w:val="22"/>
                <w:u w:val="single"/>
              </w:rPr>
            </w:pPr>
            <w:r w:rsidRPr="00D9295D">
              <w:rPr>
                <w:rFonts w:eastAsiaTheme="minorEastAsia" w:cs="Arial"/>
                <w:sz w:val="22"/>
                <w:szCs w:val="22"/>
                <w:lang w:eastAsia="zh-CN"/>
              </w:rPr>
              <w:t>Siehe Mitteilung des Senats vom 07.11.2017 „Konsequenz aus dem IQB-Bildungsstand, Pakt zur Verbesserung der Bildungsqualität“</w:t>
            </w:r>
          </w:p>
        </w:tc>
        <w:tc>
          <w:tcPr>
            <w:tcW w:w="5560" w:type="dxa"/>
            <w:shd w:val="clear" w:color="auto" w:fill="DAEEF3" w:themeFill="accent5" w:themeFillTint="33"/>
          </w:tcPr>
          <w:p w14:paraId="5F44A376"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77" w14:textId="77777777" w:rsidR="00BF1E4B" w:rsidRPr="00D9295D" w:rsidRDefault="00BF1E4B" w:rsidP="00BF1E4B">
            <w:pPr>
              <w:rPr>
                <w:rFonts w:eastAsia="SimSun" w:cs="Arial"/>
                <w:sz w:val="22"/>
                <w:szCs w:val="22"/>
                <w:lang w:eastAsia="zh-CN"/>
              </w:rPr>
            </w:pPr>
          </w:p>
          <w:p w14:paraId="5F44A37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79" w14:textId="77777777" w:rsidR="00BF1E4B" w:rsidRPr="00D9295D" w:rsidRDefault="00BF1E4B" w:rsidP="00BF1E4B">
            <w:pPr>
              <w:rPr>
                <w:rFonts w:eastAsia="SimSun" w:cs="Arial"/>
                <w:sz w:val="22"/>
                <w:szCs w:val="22"/>
                <w:lang w:eastAsia="zh-CN"/>
              </w:rPr>
            </w:pPr>
          </w:p>
          <w:p w14:paraId="5F44A37A"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88" w14:textId="77777777" w:rsidTr="00523E69">
        <w:tc>
          <w:tcPr>
            <w:tcW w:w="4219" w:type="dxa"/>
            <w:shd w:val="clear" w:color="auto" w:fill="FBD4B4" w:themeFill="accent6" w:themeFillTint="66"/>
            <w:vAlign w:val="center"/>
          </w:tcPr>
          <w:p w14:paraId="5F44A37C" w14:textId="77777777" w:rsidR="00523E69" w:rsidRPr="00D9295D" w:rsidRDefault="00523E69" w:rsidP="00C816E9">
            <w:pPr>
              <w:jc w:val="center"/>
              <w:rPr>
                <w:rFonts w:cs="Arial"/>
                <w:b/>
                <w:sz w:val="22"/>
                <w:szCs w:val="22"/>
              </w:rPr>
            </w:pPr>
            <w:r w:rsidRPr="00D9295D">
              <w:rPr>
                <w:rFonts w:cs="Arial"/>
                <w:b/>
                <w:sz w:val="22"/>
                <w:szCs w:val="22"/>
              </w:rPr>
              <w:t>130</w:t>
            </w:r>
          </w:p>
          <w:p w14:paraId="5F44A37D"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Barrierefreiheit in Schulen</w:t>
            </w:r>
          </w:p>
          <w:p w14:paraId="5F44A37E"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Reduzierung der bestehenden Barrieren in Schulen</w:t>
            </w:r>
          </w:p>
          <w:p w14:paraId="5F44A37F"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Abbau der bestehenden Barrieren bei Modernisierung, Umbau und Instandhaltung der Schulen</w:t>
            </w:r>
          </w:p>
        </w:tc>
        <w:tc>
          <w:tcPr>
            <w:tcW w:w="5560" w:type="dxa"/>
            <w:shd w:val="clear" w:color="auto" w:fill="DAEEF3" w:themeFill="accent5" w:themeFillTint="33"/>
          </w:tcPr>
          <w:p w14:paraId="5F44A380"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381"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82" w14:textId="77777777" w:rsidR="00523E69" w:rsidRPr="00D9295D" w:rsidRDefault="00523E69" w:rsidP="00CC3440">
            <w:pPr>
              <w:rPr>
                <w:rFonts w:cs="Arial"/>
                <w:b/>
                <w:sz w:val="22"/>
                <w:szCs w:val="22"/>
                <w:u w:val="single"/>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Da eine Zuarbeit seitens Immobilien Bremen bis heute ausgeblieben ist, kann keine Meldung zum Umsetzungsstand erfolgen. </w:t>
            </w:r>
          </w:p>
        </w:tc>
        <w:tc>
          <w:tcPr>
            <w:tcW w:w="5560" w:type="dxa"/>
            <w:shd w:val="clear" w:color="auto" w:fill="DAEEF3" w:themeFill="accent5" w:themeFillTint="33"/>
          </w:tcPr>
          <w:p w14:paraId="5F44A38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84" w14:textId="77777777" w:rsidR="00BF1E4B" w:rsidRPr="00D9295D" w:rsidRDefault="00BF1E4B" w:rsidP="00BF1E4B">
            <w:pPr>
              <w:rPr>
                <w:rFonts w:eastAsia="SimSun" w:cs="Arial"/>
                <w:sz w:val="22"/>
                <w:szCs w:val="22"/>
                <w:lang w:eastAsia="zh-CN"/>
              </w:rPr>
            </w:pPr>
          </w:p>
          <w:p w14:paraId="5F44A38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86" w14:textId="77777777" w:rsidR="00BF1E4B" w:rsidRPr="00D9295D" w:rsidRDefault="00BF1E4B" w:rsidP="00BF1E4B">
            <w:pPr>
              <w:rPr>
                <w:rFonts w:eastAsia="SimSun" w:cs="Arial"/>
                <w:sz w:val="22"/>
                <w:szCs w:val="22"/>
                <w:lang w:eastAsia="zh-CN"/>
              </w:rPr>
            </w:pPr>
          </w:p>
          <w:p w14:paraId="5F44A387"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94" w14:textId="77777777" w:rsidTr="00523E69">
        <w:tc>
          <w:tcPr>
            <w:tcW w:w="4219" w:type="dxa"/>
            <w:shd w:val="clear" w:color="auto" w:fill="FBD4B4" w:themeFill="accent6" w:themeFillTint="66"/>
            <w:vAlign w:val="center"/>
          </w:tcPr>
          <w:p w14:paraId="5F44A389" w14:textId="77777777" w:rsidR="00523E69" w:rsidRPr="00D9295D" w:rsidRDefault="00523E69" w:rsidP="00C816E9">
            <w:pPr>
              <w:jc w:val="center"/>
              <w:rPr>
                <w:rFonts w:cs="Arial"/>
                <w:b/>
                <w:sz w:val="22"/>
                <w:szCs w:val="22"/>
              </w:rPr>
            </w:pPr>
            <w:r w:rsidRPr="00D9295D">
              <w:rPr>
                <w:rFonts w:cs="Arial"/>
                <w:b/>
                <w:sz w:val="22"/>
                <w:szCs w:val="22"/>
              </w:rPr>
              <w:t>133</w:t>
            </w:r>
          </w:p>
          <w:p w14:paraId="5F44A38A"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Das Thema Inklusion mittelfristig in allen geförderten Weiterbildungseinrichtungen systematisch verankern (Zielsetzung).</w:t>
            </w:r>
          </w:p>
        </w:tc>
        <w:tc>
          <w:tcPr>
            <w:tcW w:w="5560" w:type="dxa"/>
            <w:shd w:val="clear" w:color="auto" w:fill="DAEEF3" w:themeFill="accent5" w:themeFillTint="33"/>
          </w:tcPr>
          <w:p w14:paraId="5F44A38B"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38C"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 2018</w:t>
            </w:r>
          </w:p>
          <w:p w14:paraId="5F44A38D"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8E" w14:textId="77777777" w:rsidR="00523E69" w:rsidRPr="00D9295D" w:rsidRDefault="00523E69" w:rsidP="0080117B">
            <w:pPr>
              <w:rPr>
                <w:rFonts w:cs="Arial"/>
                <w:b/>
                <w:sz w:val="22"/>
                <w:szCs w:val="22"/>
                <w:u w:val="single"/>
              </w:rPr>
            </w:pPr>
            <w:r w:rsidRPr="00D9295D">
              <w:rPr>
                <w:rFonts w:eastAsiaTheme="minorEastAsia" w:cs="Arial"/>
                <w:sz w:val="22"/>
                <w:szCs w:val="22"/>
                <w:lang w:eastAsia="zh-CN"/>
              </w:rPr>
              <w:t>Das Thema wird ab 2018 systematisch in den Landesausschuss für Weiterbildung aufgenommen</w:t>
            </w:r>
          </w:p>
        </w:tc>
        <w:tc>
          <w:tcPr>
            <w:tcW w:w="5560" w:type="dxa"/>
            <w:shd w:val="clear" w:color="auto" w:fill="DAEEF3" w:themeFill="accent5" w:themeFillTint="33"/>
          </w:tcPr>
          <w:p w14:paraId="5F44A38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90" w14:textId="77777777" w:rsidR="00BF1E4B" w:rsidRPr="00D9295D" w:rsidRDefault="00BF1E4B" w:rsidP="00BF1E4B">
            <w:pPr>
              <w:rPr>
                <w:rFonts w:eastAsia="SimSun" w:cs="Arial"/>
                <w:sz w:val="22"/>
                <w:szCs w:val="22"/>
                <w:lang w:eastAsia="zh-CN"/>
              </w:rPr>
            </w:pPr>
          </w:p>
          <w:p w14:paraId="5F44A39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92" w14:textId="77777777" w:rsidR="00BF1E4B" w:rsidRPr="00D9295D" w:rsidRDefault="00BF1E4B" w:rsidP="00BF1E4B">
            <w:pPr>
              <w:rPr>
                <w:rFonts w:eastAsia="SimSun" w:cs="Arial"/>
                <w:sz w:val="22"/>
                <w:szCs w:val="22"/>
                <w:lang w:eastAsia="zh-CN"/>
              </w:rPr>
            </w:pPr>
          </w:p>
          <w:p w14:paraId="5F44A393"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395" w14:textId="77777777" w:rsidR="00C66591" w:rsidRPr="00D9295D" w:rsidRDefault="00C66591">
      <w:r w:rsidRPr="00D9295D">
        <w:br w:type="page"/>
      </w:r>
    </w:p>
    <w:tbl>
      <w:tblPr>
        <w:tblStyle w:val="Tabellenraster4"/>
        <w:tblW w:w="15339" w:type="dxa"/>
        <w:tblLayout w:type="fixed"/>
        <w:tblLook w:val="04A0" w:firstRow="1" w:lastRow="0" w:firstColumn="1" w:lastColumn="0" w:noHBand="0" w:noVBand="1"/>
      </w:tblPr>
      <w:tblGrid>
        <w:gridCol w:w="4219"/>
        <w:gridCol w:w="5560"/>
        <w:gridCol w:w="5560"/>
      </w:tblGrid>
      <w:tr w:rsidR="00523E69" w:rsidRPr="00D9295D" w14:paraId="5F44A3A1" w14:textId="77777777" w:rsidTr="00523E69">
        <w:tc>
          <w:tcPr>
            <w:tcW w:w="4219" w:type="dxa"/>
            <w:shd w:val="clear" w:color="auto" w:fill="FBD4B4" w:themeFill="accent6" w:themeFillTint="66"/>
            <w:vAlign w:val="center"/>
          </w:tcPr>
          <w:p w14:paraId="5F44A396"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b/>
                <w:sz w:val="22"/>
                <w:szCs w:val="22"/>
                <w:lang w:eastAsia="zh-CN"/>
              </w:rPr>
              <w:lastRenderedPageBreak/>
              <w:t>134</w:t>
            </w:r>
          </w:p>
          <w:p w14:paraId="5F44A397"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Die in der Verantwortung der Einrichtung stehende Umsetzung durch das jeweilige Qualitätsmanagementsystem sicherstellen.</w:t>
            </w:r>
          </w:p>
        </w:tc>
        <w:tc>
          <w:tcPr>
            <w:tcW w:w="5560" w:type="dxa"/>
            <w:shd w:val="clear" w:color="auto" w:fill="DAEEF3" w:themeFill="accent5" w:themeFillTint="33"/>
          </w:tcPr>
          <w:p w14:paraId="5F44A398"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399"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 2018</w:t>
            </w:r>
          </w:p>
          <w:p w14:paraId="5F44A39A"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9B" w14:textId="77777777" w:rsidR="00523E69" w:rsidRPr="00D9295D" w:rsidRDefault="00523E69" w:rsidP="0080117B">
            <w:pPr>
              <w:rPr>
                <w:rFonts w:cs="Arial"/>
                <w:b/>
                <w:sz w:val="22"/>
                <w:szCs w:val="22"/>
                <w:u w:val="single"/>
              </w:rPr>
            </w:pPr>
            <w:r w:rsidRPr="00D9295D">
              <w:rPr>
                <w:rFonts w:eastAsiaTheme="minorEastAsia" w:cs="Arial"/>
                <w:sz w:val="22"/>
                <w:szCs w:val="22"/>
                <w:lang w:eastAsia="zh-CN"/>
              </w:rPr>
              <w:t>Das Thema wird ab 2018 systematisch in den Landesausschuss für Weiterbildung aufgenommen</w:t>
            </w:r>
          </w:p>
        </w:tc>
        <w:tc>
          <w:tcPr>
            <w:tcW w:w="5560" w:type="dxa"/>
            <w:shd w:val="clear" w:color="auto" w:fill="DAEEF3" w:themeFill="accent5" w:themeFillTint="33"/>
          </w:tcPr>
          <w:p w14:paraId="5F44A39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9D" w14:textId="77777777" w:rsidR="00BF1E4B" w:rsidRPr="00D9295D" w:rsidRDefault="00BF1E4B" w:rsidP="00BF1E4B">
            <w:pPr>
              <w:rPr>
                <w:rFonts w:eastAsia="SimSun" w:cs="Arial"/>
                <w:sz w:val="22"/>
                <w:szCs w:val="22"/>
                <w:lang w:eastAsia="zh-CN"/>
              </w:rPr>
            </w:pPr>
          </w:p>
          <w:p w14:paraId="5F44A39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9F" w14:textId="77777777" w:rsidR="00BF1E4B" w:rsidRPr="00D9295D" w:rsidRDefault="00BF1E4B" w:rsidP="00BF1E4B">
            <w:pPr>
              <w:rPr>
                <w:rFonts w:eastAsia="SimSun" w:cs="Arial"/>
                <w:sz w:val="22"/>
                <w:szCs w:val="22"/>
                <w:lang w:eastAsia="zh-CN"/>
              </w:rPr>
            </w:pPr>
          </w:p>
          <w:p w14:paraId="5F44A3A0"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AE" w14:textId="77777777" w:rsidTr="00523E69">
        <w:tc>
          <w:tcPr>
            <w:tcW w:w="4219" w:type="dxa"/>
            <w:shd w:val="clear" w:color="auto" w:fill="FBD4B4" w:themeFill="accent6" w:themeFillTint="66"/>
            <w:vAlign w:val="center"/>
          </w:tcPr>
          <w:p w14:paraId="5F44A3A2"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b/>
                <w:sz w:val="22"/>
                <w:szCs w:val="22"/>
                <w:lang w:eastAsia="zh-CN"/>
              </w:rPr>
              <w:t>135</w:t>
            </w:r>
          </w:p>
          <w:p w14:paraId="5F44A3A3"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Barrierefreiheit und Hinweise auf Barrierefreiheit bei den anerkannten Weiterbildungseinrichtungen.</w:t>
            </w:r>
          </w:p>
        </w:tc>
        <w:tc>
          <w:tcPr>
            <w:tcW w:w="5560" w:type="dxa"/>
            <w:shd w:val="clear" w:color="auto" w:fill="DAEEF3" w:themeFill="accent5" w:themeFillTint="33"/>
          </w:tcPr>
          <w:p w14:paraId="5F44A3A4"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3A5"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 2018</w:t>
            </w:r>
          </w:p>
          <w:p w14:paraId="5F44A3A6"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A7" w14:textId="77777777" w:rsidR="00523E69" w:rsidRPr="00D9295D" w:rsidRDefault="00523E69" w:rsidP="0080117B">
            <w:pPr>
              <w:rPr>
                <w:rFonts w:eastAsiaTheme="minorEastAsia" w:cs="Arial"/>
                <w:sz w:val="22"/>
                <w:szCs w:val="22"/>
                <w:lang w:eastAsia="zh-CN"/>
              </w:rPr>
            </w:pPr>
            <w:r w:rsidRPr="00D9295D">
              <w:rPr>
                <w:rFonts w:eastAsiaTheme="minorEastAsia" w:cs="Arial"/>
                <w:sz w:val="22"/>
                <w:szCs w:val="22"/>
                <w:lang w:eastAsia="zh-CN"/>
              </w:rPr>
              <w:t>Das Thema wird ab 2018 systematisch in den Landesausschuss für Weiterbildung aufgenommen</w:t>
            </w:r>
          </w:p>
          <w:p w14:paraId="5F44A3A8" w14:textId="77777777" w:rsidR="00523E69" w:rsidRPr="00D9295D" w:rsidRDefault="00523E69" w:rsidP="00C816E9">
            <w:pPr>
              <w:rPr>
                <w:rFonts w:cs="Arial"/>
                <w:b/>
                <w:sz w:val="22"/>
                <w:szCs w:val="22"/>
                <w:u w:val="single"/>
              </w:rPr>
            </w:pPr>
          </w:p>
        </w:tc>
        <w:tc>
          <w:tcPr>
            <w:tcW w:w="5560" w:type="dxa"/>
            <w:shd w:val="clear" w:color="auto" w:fill="DAEEF3" w:themeFill="accent5" w:themeFillTint="33"/>
          </w:tcPr>
          <w:p w14:paraId="5F44A3A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AA" w14:textId="77777777" w:rsidR="00BF1E4B" w:rsidRPr="00D9295D" w:rsidRDefault="00BF1E4B" w:rsidP="00BF1E4B">
            <w:pPr>
              <w:rPr>
                <w:rFonts w:eastAsia="SimSun" w:cs="Arial"/>
                <w:sz w:val="22"/>
                <w:szCs w:val="22"/>
                <w:lang w:eastAsia="zh-CN"/>
              </w:rPr>
            </w:pPr>
          </w:p>
          <w:p w14:paraId="5F44A3AB"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AC" w14:textId="77777777" w:rsidR="00BF1E4B" w:rsidRPr="00D9295D" w:rsidRDefault="00BF1E4B" w:rsidP="00BF1E4B">
            <w:pPr>
              <w:rPr>
                <w:rFonts w:eastAsia="SimSun" w:cs="Arial"/>
                <w:sz w:val="22"/>
                <w:szCs w:val="22"/>
                <w:lang w:eastAsia="zh-CN"/>
              </w:rPr>
            </w:pPr>
          </w:p>
          <w:p w14:paraId="5F44A3AD"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BC" w14:textId="77777777" w:rsidTr="00523E69">
        <w:tc>
          <w:tcPr>
            <w:tcW w:w="4219" w:type="dxa"/>
            <w:shd w:val="clear" w:color="auto" w:fill="FBD4B4" w:themeFill="accent6" w:themeFillTint="66"/>
            <w:vAlign w:val="center"/>
          </w:tcPr>
          <w:p w14:paraId="5F44A3AF" w14:textId="77777777" w:rsidR="00523E69" w:rsidRPr="00D9295D" w:rsidRDefault="00523E69" w:rsidP="00C816E9">
            <w:pPr>
              <w:jc w:val="center"/>
              <w:rPr>
                <w:rFonts w:eastAsiaTheme="minorEastAsia" w:cs="Arial"/>
                <w:b/>
                <w:sz w:val="22"/>
                <w:szCs w:val="22"/>
                <w:lang w:eastAsia="zh-CN"/>
              </w:rPr>
            </w:pPr>
            <w:r w:rsidRPr="00D9295D">
              <w:rPr>
                <w:rFonts w:eastAsiaTheme="minorEastAsia" w:cs="Arial"/>
                <w:b/>
                <w:sz w:val="22"/>
                <w:szCs w:val="22"/>
                <w:lang w:eastAsia="zh-CN"/>
              </w:rPr>
              <w:t>136</w:t>
            </w:r>
          </w:p>
          <w:p w14:paraId="5F44A3B0"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Angebote für Menschen mit Behinderungen öffnen.</w:t>
            </w:r>
          </w:p>
          <w:p w14:paraId="5F44A3B1" w14:textId="77777777" w:rsidR="00523E69" w:rsidRPr="00D9295D" w:rsidRDefault="00523E69" w:rsidP="00C816E9">
            <w:pPr>
              <w:numPr>
                <w:ilvl w:val="0"/>
                <w:numId w:val="2"/>
              </w:numPr>
              <w:rPr>
                <w:rFonts w:eastAsiaTheme="minorEastAsia" w:cs="Arial"/>
                <w:sz w:val="22"/>
                <w:szCs w:val="22"/>
                <w:lang w:eastAsia="zh-CN"/>
              </w:rPr>
            </w:pPr>
            <w:r w:rsidRPr="00D9295D">
              <w:rPr>
                <w:rFonts w:eastAsiaTheme="minorEastAsia" w:cs="Arial"/>
                <w:sz w:val="22"/>
                <w:szCs w:val="22"/>
                <w:lang w:eastAsia="zh-CN"/>
              </w:rPr>
              <w:t>Neue Zugänge, Inhalte und Begegnungen organisieren,</w:t>
            </w:r>
          </w:p>
          <w:p w14:paraId="5F44A3B2" w14:textId="77777777" w:rsidR="00523E69" w:rsidRPr="00D9295D" w:rsidRDefault="00523E69" w:rsidP="00C816E9">
            <w:pPr>
              <w:numPr>
                <w:ilvl w:val="0"/>
                <w:numId w:val="2"/>
              </w:numPr>
              <w:rPr>
                <w:rFonts w:eastAsiaTheme="minorEastAsia" w:cs="Arial"/>
                <w:sz w:val="22"/>
                <w:szCs w:val="22"/>
                <w:lang w:eastAsia="zh-CN"/>
              </w:rPr>
            </w:pPr>
            <w:r w:rsidRPr="00D9295D">
              <w:rPr>
                <w:rFonts w:eastAsiaTheme="minorEastAsia" w:cs="Arial"/>
                <w:sz w:val="22"/>
                <w:szCs w:val="22"/>
                <w:lang w:eastAsia="zh-CN"/>
              </w:rPr>
              <w:t xml:space="preserve">Best </w:t>
            </w:r>
            <w:proofErr w:type="spellStart"/>
            <w:r w:rsidRPr="00D9295D">
              <w:rPr>
                <w:rFonts w:eastAsiaTheme="minorEastAsia" w:cs="Arial"/>
                <w:sz w:val="22"/>
                <w:szCs w:val="22"/>
                <w:lang w:eastAsia="zh-CN"/>
              </w:rPr>
              <w:t>Practise</w:t>
            </w:r>
            <w:proofErr w:type="spellEnd"/>
            <w:r w:rsidRPr="00D9295D">
              <w:rPr>
                <w:rFonts w:eastAsiaTheme="minorEastAsia" w:cs="Arial"/>
                <w:sz w:val="22"/>
                <w:szCs w:val="22"/>
                <w:lang w:eastAsia="zh-CN"/>
              </w:rPr>
              <w:t xml:space="preserve"> erproben und auswerten, Konzepte weiterentwickeln</w:t>
            </w:r>
          </w:p>
        </w:tc>
        <w:tc>
          <w:tcPr>
            <w:tcW w:w="5560" w:type="dxa"/>
            <w:shd w:val="clear" w:color="auto" w:fill="DAEEF3" w:themeFill="accent5" w:themeFillTint="33"/>
          </w:tcPr>
          <w:p w14:paraId="5F44A3B3"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3B4"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 2018</w:t>
            </w:r>
          </w:p>
          <w:p w14:paraId="5F44A3B5"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B6" w14:textId="77777777" w:rsidR="00523E69" w:rsidRPr="00D9295D" w:rsidRDefault="00523E69" w:rsidP="00B87DF6">
            <w:pPr>
              <w:rPr>
                <w:rFonts w:cs="Arial"/>
                <w:b/>
                <w:sz w:val="22"/>
                <w:szCs w:val="22"/>
                <w:u w:val="single"/>
              </w:rPr>
            </w:pPr>
            <w:r w:rsidRPr="00D9295D">
              <w:rPr>
                <w:rFonts w:eastAsiaTheme="minorEastAsia" w:cs="Arial"/>
                <w:sz w:val="22"/>
                <w:szCs w:val="22"/>
                <w:lang w:eastAsia="zh-CN"/>
              </w:rPr>
              <w:t>Das Thema wird ab 2018 systematisch in den Landesausschuss für Weiterbildung aufgenommen.</w:t>
            </w:r>
          </w:p>
        </w:tc>
        <w:tc>
          <w:tcPr>
            <w:tcW w:w="5560" w:type="dxa"/>
            <w:shd w:val="clear" w:color="auto" w:fill="DAEEF3" w:themeFill="accent5" w:themeFillTint="33"/>
          </w:tcPr>
          <w:p w14:paraId="5F44A3B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B8" w14:textId="77777777" w:rsidR="00BF1E4B" w:rsidRPr="00D9295D" w:rsidRDefault="00BF1E4B" w:rsidP="00BF1E4B">
            <w:pPr>
              <w:rPr>
                <w:rFonts w:eastAsia="SimSun" w:cs="Arial"/>
                <w:sz w:val="22"/>
                <w:szCs w:val="22"/>
                <w:lang w:eastAsia="zh-CN"/>
              </w:rPr>
            </w:pPr>
          </w:p>
          <w:p w14:paraId="5F44A3B9"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BA" w14:textId="77777777" w:rsidR="00BF1E4B" w:rsidRPr="00D9295D" w:rsidRDefault="00BF1E4B" w:rsidP="00BF1E4B">
            <w:pPr>
              <w:rPr>
                <w:rFonts w:eastAsia="SimSun" w:cs="Arial"/>
                <w:sz w:val="22"/>
                <w:szCs w:val="22"/>
                <w:lang w:eastAsia="zh-CN"/>
              </w:rPr>
            </w:pPr>
          </w:p>
          <w:p w14:paraId="5F44A3BB"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C8" w14:textId="77777777" w:rsidTr="00523E69">
        <w:tc>
          <w:tcPr>
            <w:tcW w:w="4219" w:type="dxa"/>
            <w:shd w:val="clear" w:color="auto" w:fill="FBD4B4" w:themeFill="accent6" w:themeFillTint="66"/>
            <w:vAlign w:val="center"/>
          </w:tcPr>
          <w:p w14:paraId="5F44A3BD" w14:textId="77777777" w:rsidR="00523E69" w:rsidRPr="00D9295D" w:rsidRDefault="00523E69" w:rsidP="00C816E9">
            <w:pPr>
              <w:jc w:val="center"/>
              <w:rPr>
                <w:rFonts w:eastAsiaTheme="minorEastAsia" w:cs="Arial"/>
                <w:b/>
                <w:sz w:val="22"/>
                <w:szCs w:val="22"/>
                <w:lang w:eastAsia="zh-CN"/>
              </w:rPr>
            </w:pPr>
            <w:r w:rsidRPr="00D9295D">
              <w:rPr>
                <w:rFonts w:eastAsiaTheme="minorEastAsia" w:cs="Arial"/>
                <w:b/>
                <w:sz w:val="22"/>
                <w:szCs w:val="22"/>
                <w:lang w:eastAsia="zh-CN"/>
              </w:rPr>
              <w:t>137</w:t>
            </w:r>
          </w:p>
          <w:p w14:paraId="5F44A3BE"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Beschäftigung von Menschen mit Behinderungen in den anerkannten Weiterbildungseinrichtungen anregen.</w:t>
            </w:r>
          </w:p>
        </w:tc>
        <w:tc>
          <w:tcPr>
            <w:tcW w:w="5560" w:type="dxa"/>
            <w:shd w:val="clear" w:color="auto" w:fill="DAEEF3" w:themeFill="accent5" w:themeFillTint="33"/>
          </w:tcPr>
          <w:p w14:paraId="5F44A3BF"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3C0"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 2018</w:t>
            </w:r>
          </w:p>
          <w:p w14:paraId="5F44A3C1" w14:textId="77777777" w:rsidR="00523E69" w:rsidRPr="00D9295D" w:rsidRDefault="00523E69" w:rsidP="0080117B">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3C2"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Das Thema wird ab 2018 systematisch in den Landesausschuss für Weiterbildung aufgenommen</w:t>
            </w:r>
          </w:p>
        </w:tc>
        <w:tc>
          <w:tcPr>
            <w:tcW w:w="5560" w:type="dxa"/>
            <w:shd w:val="clear" w:color="auto" w:fill="DAEEF3" w:themeFill="accent5" w:themeFillTint="33"/>
          </w:tcPr>
          <w:p w14:paraId="5F44A3C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C4" w14:textId="77777777" w:rsidR="00BF1E4B" w:rsidRPr="00D9295D" w:rsidRDefault="00BF1E4B" w:rsidP="00BF1E4B">
            <w:pPr>
              <w:rPr>
                <w:rFonts w:eastAsia="SimSun" w:cs="Arial"/>
                <w:sz w:val="22"/>
                <w:szCs w:val="22"/>
                <w:lang w:eastAsia="zh-CN"/>
              </w:rPr>
            </w:pPr>
          </w:p>
          <w:p w14:paraId="5F44A3C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C6" w14:textId="77777777" w:rsidR="00BF1E4B" w:rsidRPr="00D9295D" w:rsidRDefault="00BF1E4B" w:rsidP="00BF1E4B">
            <w:pPr>
              <w:rPr>
                <w:rFonts w:eastAsia="SimSun" w:cs="Arial"/>
                <w:sz w:val="22"/>
                <w:szCs w:val="22"/>
                <w:lang w:eastAsia="zh-CN"/>
              </w:rPr>
            </w:pPr>
          </w:p>
          <w:p w14:paraId="5F44A3C7"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3D5" w14:textId="77777777" w:rsidTr="00523E69">
        <w:tc>
          <w:tcPr>
            <w:tcW w:w="4219" w:type="dxa"/>
            <w:shd w:val="clear" w:color="auto" w:fill="FBD4B4" w:themeFill="accent6" w:themeFillTint="66"/>
            <w:vAlign w:val="center"/>
          </w:tcPr>
          <w:p w14:paraId="5F44A3C9" w14:textId="77777777" w:rsidR="00523E69" w:rsidRPr="00D9295D" w:rsidRDefault="00523E69" w:rsidP="00C816E9">
            <w:pPr>
              <w:jc w:val="center"/>
              <w:rPr>
                <w:rFonts w:eastAsiaTheme="minorEastAsia" w:cs="Arial"/>
                <w:b/>
                <w:sz w:val="22"/>
                <w:szCs w:val="22"/>
                <w:lang w:eastAsia="zh-CN"/>
              </w:rPr>
            </w:pPr>
            <w:r w:rsidRPr="00D9295D">
              <w:rPr>
                <w:rFonts w:eastAsiaTheme="minorEastAsia" w:cs="Arial"/>
                <w:b/>
                <w:sz w:val="22"/>
                <w:szCs w:val="22"/>
                <w:lang w:eastAsia="zh-CN"/>
              </w:rPr>
              <w:t>138</w:t>
            </w:r>
          </w:p>
          <w:p w14:paraId="5F44A3CA"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Angebote im Bereich der Alphabetisierung und Grundbildung erhöhen</w:t>
            </w:r>
          </w:p>
          <w:p w14:paraId="5F44A3CB"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Das ressortübergreifende Bremen-Konzept für Alphabetisierung und Grundbildung umfasst Maßnahmen zur Alphabetisierung und Grundbildung. Deren Umsetzung und deren Finanzierung sollen im angemessenen Umfang sichergestellt werden.</w:t>
            </w:r>
          </w:p>
        </w:tc>
        <w:tc>
          <w:tcPr>
            <w:tcW w:w="5560" w:type="dxa"/>
            <w:shd w:val="clear" w:color="auto" w:fill="DAEEF3" w:themeFill="accent5" w:themeFillTint="33"/>
          </w:tcPr>
          <w:p w14:paraId="5F44A3CC" w14:textId="77777777" w:rsidR="00523E69" w:rsidRPr="00D9295D" w:rsidRDefault="00523E69" w:rsidP="006E1C4E">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3CD"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3CE"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siehe Pressemitteilung</w:t>
            </w:r>
          </w:p>
          <w:p w14:paraId="5F44A3CF" w14:textId="77777777" w:rsidR="00523E69" w:rsidRPr="00D9295D" w:rsidRDefault="00D03C22" w:rsidP="00C816E9">
            <w:pPr>
              <w:rPr>
                <w:rFonts w:cs="Arial"/>
                <w:sz w:val="20"/>
              </w:rPr>
            </w:pPr>
            <w:hyperlink r:id="rId15" w:history="1">
              <w:r w:rsidR="00523E69" w:rsidRPr="00D9295D">
                <w:rPr>
                  <w:rStyle w:val="Hyperlink"/>
                  <w:rFonts w:cs="Arial"/>
                  <w:sz w:val="20"/>
                  <w:u w:val="none"/>
                </w:rPr>
                <w:t>https://www.senatspressestelle.bremen.de/sixcms/detail.php?gsid=bremen146.c.293878.de&amp;asl=bremen02.c.732.de</w:t>
              </w:r>
            </w:hyperlink>
            <w:r w:rsidR="00523E69" w:rsidRPr="00D9295D">
              <w:rPr>
                <w:rFonts w:cs="Arial"/>
                <w:sz w:val="20"/>
              </w:rPr>
              <w:t xml:space="preserve"> </w:t>
            </w:r>
          </w:p>
        </w:tc>
        <w:tc>
          <w:tcPr>
            <w:tcW w:w="5560" w:type="dxa"/>
            <w:shd w:val="clear" w:color="auto" w:fill="DAEEF3" w:themeFill="accent5" w:themeFillTint="33"/>
          </w:tcPr>
          <w:p w14:paraId="5F44A3D0"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3D1" w14:textId="77777777" w:rsidR="00BF1E4B" w:rsidRPr="00D9295D" w:rsidRDefault="00BF1E4B" w:rsidP="00BF1E4B">
            <w:pPr>
              <w:rPr>
                <w:rFonts w:eastAsia="SimSun" w:cs="Arial"/>
                <w:sz w:val="22"/>
                <w:szCs w:val="22"/>
                <w:lang w:eastAsia="zh-CN"/>
              </w:rPr>
            </w:pPr>
          </w:p>
          <w:p w14:paraId="5F44A3D2"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3D3" w14:textId="77777777" w:rsidR="00BF1E4B" w:rsidRPr="00D9295D" w:rsidRDefault="00BF1E4B" w:rsidP="00BF1E4B">
            <w:pPr>
              <w:rPr>
                <w:rFonts w:eastAsia="SimSun" w:cs="Arial"/>
                <w:sz w:val="22"/>
                <w:szCs w:val="22"/>
                <w:lang w:eastAsia="zh-CN"/>
              </w:rPr>
            </w:pPr>
          </w:p>
          <w:p w14:paraId="5F44A3D4"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3D6" w14:textId="77777777" w:rsidR="00C816E9" w:rsidRPr="00D9295D" w:rsidRDefault="00C816E9" w:rsidP="00C816E9">
      <w:pPr>
        <w:spacing w:after="200" w:line="276" w:lineRule="auto"/>
        <w:rPr>
          <w:rFonts w:eastAsiaTheme="minorEastAsia" w:cs="Arial"/>
          <w:b/>
          <w:i/>
          <w:sz w:val="22"/>
          <w:szCs w:val="22"/>
          <w:u w:val="single"/>
          <w:lang w:eastAsia="zh-CN"/>
        </w:rPr>
      </w:pPr>
    </w:p>
    <w:p w14:paraId="5F44A3D7" w14:textId="77777777" w:rsidR="00C816E9" w:rsidRPr="00D9295D" w:rsidRDefault="00C816E9" w:rsidP="008B1D36">
      <w:pPr>
        <w:pStyle w:val="berschrift1"/>
        <w:jc w:val="center"/>
        <w:rPr>
          <w:rFonts w:ascii="Arial" w:eastAsiaTheme="minorEastAsia" w:hAnsi="Arial" w:cs="Arial"/>
          <w:szCs w:val="22"/>
          <w:lang w:eastAsia="zh-CN"/>
        </w:rPr>
      </w:pPr>
      <w:bookmarkStart w:id="6" w:name="_Toc501630848"/>
      <w:r w:rsidRPr="00D9295D">
        <w:rPr>
          <w:rFonts w:ascii="Arial" w:eastAsiaTheme="minorEastAsia" w:hAnsi="Arial" w:cs="Arial"/>
          <w:szCs w:val="24"/>
          <w:u w:val="single"/>
          <w:lang w:eastAsia="zh-CN"/>
        </w:rPr>
        <w:lastRenderedPageBreak/>
        <w:t>Senator für Kultur</w:t>
      </w:r>
      <w:bookmarkEnd w:id="6"/>
    </w:p>
    <w:p w14:paraId="5F44A3D8" w14:textId="77777777" w:rsidR="00C816E9" w:rsidRPr="00D9295D" w:rsidRDefault="00C816E9" w:rsidP="0065031D">
      <w:pPr>
        <w:spacing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Kultur, Freizeit und Sport</w:t>
      </w:r>
    </w:p>
    <w:tbl>
      <w:tblPr>
        <w:tblStyle w:val="Tabellenraster5"/>
        <w:tblW w:w="15339" w:type="dxa"/>
        <w:tblLayout w:type="fixed"/>
        <w:tblLook w:val="04A0" w:firstRow="1" w:lastRow="0" w:firstColumn="1" w:lastColumn="0" w:noHBand="0" w:noVBand="1"/>
      </w:tblPr>
      <w:tblGrid>
        <w:gridCol w:w="4219"/>
        <w:gridCol w:w="5560"/>
        <w:gridCol w:w="5560"/>
      </w:tblGrid>
      <w:tr w:rsidR="00523E69" w:rsidRPr="00D9295D" w14:paraId="5F44A3DD" w14:textId="77777777" w:rsidTr="00523E69">
        <w:tc>
          <w:tcPr>
            <w:tcW w:w="4219" w:type="dxa"/>
            <w:tcBorders>
              <w:bottom w:val="single" w:sz="4" w:space="0" w:color="auto"/>
            </w:tcBorders>
            <w:vAlign w:val="center"/>
            <w:hideMark/>
          </w:tcPr>
          <w:p w14:paraId="5F44A3D9"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3DA"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3DB"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3DC"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3EB" w14:textId="77777777" w:rsidTr="00523E69">
        <w:tc>
          <w:tcPr>
            <w:tcW w:w="4219" w:type="dxa"/>
            <w:shd w:val="clear" w:color="auto" w:fill="FBD4B4" w:themeFill="accent6" w:themeFillTint="66"/>
            <w:vAlign w:val="center"/>
          </w:tcPr>
          <w:p w14:paraId="5F44A3DE" w14:textId="77777777" w:rsidR="00523E69" w:rsidRPr="00D9295D" w:rsidRDefault="00523E69" w:rsidP="00C816E9">
            <w:pPr>
              <w:jc w:val="center"/>
              <w:rPr>
                <w:rFonts w:cs="Arial"/>
                <w:b/>
                <w:sz w:val="22"/>
                <w:szCs w:val="22"/>
              </w:rPr>
            </w:pPr>
            <w:r w:rsidRPr="00D9295D">
              <w:rPr>
                <w:rFonts w:cs="Arial"/>
                <w:b/>
                <w:sz w:val="22"/>
                <w:szCs w:val="22"/>
              </w:rPr>
              <w:t>159</w:t>
            </w:r>
          </w:p>
          <w:p w14:paraId="5F44A3DF"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Aufnahme der Türbreiten</w:t>
            </w:r>
          </w:p>
          <w:p w14:paraId="5F44A3E0"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 den Veranstaltungshinweisen</w:t>
            </w:r>
          </w:p>
          <w:p w14:paraId="5F44A3E1"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(Entsprechende Vorgespräche sind seitens des Ressorts geführt worden, und es wurde Zustimmung seitens vieler Einrichtungen signalisiert).</w:t>
            </w:r>
          </w:p>
        </w:tc>
        <w:tc>
          <w:tcPr>
            <w:tcW w:w="5560" w:type="dxa"/>
            <w:shd w:val="clear" w:color="auto" w:fill="DAEEF3" w:themeFill="accent5" w:themeFillTint="33"/>
          </w:tcPr>
          <w:p w14:paraId="5F44A3E2"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Weitgehend</w:t>
            </w:r>
          </w:p>
          <w:p w14:paraId="5F44A3E3"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Bis auf Einzelfälle erreicht</w:t>
            </w:r>
          </w:p>
          <w:p w14:paraId="5F44A3E4"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Viele Kultureinrichtungen beteiligten sich am Stadtführer Barrierefreies Bremen </w:t>
            </w:r>
          </w:p>
          <w:p w14:paraId="5F44A3E5"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Weitgehend umgesetzt, auch im Rahmen des Stadtführers Barrierefreies Bremen; nur in Einzelfällen wird auf Bitten des Kulturressorts im Rahmen dieser Abfrage noch nachgebessert</w:t>
            </w:r>
          </w:p>
        </w:tc>
        <w:tc>
          <w:tcPr>
            <w:tcW w:w="5560" w:type="dxa"/>
            <w:shd w:val="clear" w:color="auto" w:fill="DAEEF3" w:themeFill="accent5" w:themeFillTint="33"/>
          </w:tcPr>
          <w:p w14:paraId="40BE76C7" w14:textId="77777777" w:rsidR="000E5851" w:rsidRPr="00D9295D" w:rsidRDefault="000E5851" w:rsidP="000E5851">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Weitgehend</w:t>
            </w:r>
          </w:p>
          <w:p w14:paraId="65DF75E6" w14:textId="77777777" w:rsidR="000E5851" w:rsidRPr="00D9295D" w:rsidRDefault="000E5851" w:rsidP="000E5851">
            <w:pPr>
              <w:rPr>
                <w:rFonts w:eastAsia="SimSun" w:cs="Arial"/>
                <w:sz w:val="22"/>
                <w:szCs w:val="22"/>
                <w:lang w:eastAsia="zh-CN"/>
              </w:rPr>
            </w:pPr>
          </w:p>
          <w:p w14:paraId="48BAEEF1" w14:textId="77777777" w:rsidR="000E5851" w:rsidRPr="00D9295D" w:rsidRDefault="000E5851" w:rsidP="000E585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466D6D17" w14:textId="77777777" w:rsidR="000E5851" w:rsidRPr="00D9295D" w:rsidRDefault="000E5851" w:rsidP="000E5851">
            <w:pPr>
              <w:rPr>
                <w:rFonts w:eastAsia="SimSun" w:cs="Arial"/>
                <w:sz w:val="22"/>
                <w:szCs w:val="22"/>
                <w:lang w:eastAsia="zh-CN"/>
              </w:rPr>
            </w:pPr>
          </w:p>
          <w:p w14:paraId="5F44A3EA" w14:textId="6EFEE784" w:rsidR="00523E69" w:rsidRPr="00D9295D" w:rsidRDefault="000E5851" w:rsidP="000E5851">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Derzeit wird kein weiterer Handlungsbedarf gesehen</w:t>
            </w:r>
          </w:p>
        </w:tc>
      </w:tr>
      <w:tr w:rsidR="000E5851" w:rsidRPr="00D9295D" w14:paraId="5F44A3FC" w14:textId="77777777" w:rsidTr="00523E69">
        <w:tc>
          <w:tcPr>
            <w:tcW w:w="4219" w:type="dxa"/>
            <w:shd w:val="clear" w:color="auto" w:fill="FBD4B4" w:themeFill="accent6" w:themeFillTint="66"/>
            <w:vAlign w:val="center"/>
          </w:tcPr>
          <w:p w14:paraId="5F44A3EC" w14:textId="77777777" w:rsidR="000E5851" w:rsidRPr="00D9295D" w:rsidRDefault="000E5851" w:rsidP="00C816E9">
            <w:pPr>
              <w:jc w:val="center"/>
              <w:rPr>
                <w:rFonts w:cs="Arial"/>
                <w:b/>
                <w:sz w:val="22"/>
                <w:szCs w:val="22"/>
              </w:rPr>
            </w:pPr>
            <w:r w:rsidRPr="00D9295D">
              <w:rPr>
                <w:rFonts w:cs="Arial"/>
                <w:b/>
                <w:sz w:val="22"/>
                <w:szCs w:val="22"/>
              </w:rPr>
              <w:t>160</w:t>
            </w:r>
          </w:p>
          <w:p w14:paraId="5F44A3ED" w14:textId="77777777" w:rsidR="000E5851" w:rsidRPr="00D9295D" w:rsidRDefault="000E5851" w:rsidP="00C816E9">
            <w:pPr>
              <w:jc w:val="center"/>
              <w:rPr>
                <w:rFonts w:eastAsiaTheme="minorEastAsia" w:cs="Arial"/>
                <w:sz w:val="22"/>
                <w:szCs w:val="22"/>
                <w:lang w:eastAsia="zh-CN"/>
              </w:rPr>
            </w:pPr>
            <w:r w:rsidRPr="00D9295D">
              <w:rPr>
                <w:rFonts w:eastAsiaTheme="minorEastAsia" w:cs="Arial"/>
                <w:sz w:val="22"/>
                <w:szCs w:val="22"/>
                <w:lang w:eastAsia="zh-CN"/>
              </w:rPr>
              <w:t>Die Herstellung der Barrierefreiheit in den kulturellen Einrichtungen, Museen, Theatern unter Beachtung der Rechtsträgerstruktur für die Bedarfe aller Personengruppen, insbesondere für sehbehinderte, blinde, gehörlose und auf den Rollstuhl angewiesene Menschen.</w:t>
            </w:r>
          </w:p>
        </w:tc>
        <w:tc>
          <w:tcPr>
            <w:tcW w:w="5560" w:type="dxa"/>
            <w:shd w:val="clear" w:color="auto" w:fill="DAEEF3" w:themeFill="accent5" w:themeFillTint="33"/>
          </w:tcPr>
          <w:p w14:paraId="5F44A3EE" w14:textId="77777777" w:rsidR="000E5851" w:rsidRPr="00D9295D" w:rsidRDefault="000E5851"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Angaben möglich</w:t>
            </w:r>
          </w:p>
          <w:p w14:paraId="5F44A3EF" w14:textId="77777777" w:rsidR="000E5851" w:rsidRPr="00D9295D" w:rsidRDefault="000E5851"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w:t>
            </w:r>
          </w:p>
          <w:p w14:paraId="5F44A3F0" w14:textId="77777777" w:rsidR="000E5851" w:rsidRPr="00D9295D" w:rsidRDefault="000E5851"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Fachtag im April 2017 zum Thema „Inklusive Angebote für Schulen“ an den Bremer Museen; Betreuung von </w:t>
            </w:r>
            <w:r w:rsidRPr="00D9295D">
              <w:rPr>
                <w:rFonts w:eastAsiaTheme="minorEastAsia" w:cs="Arial"/>
                <w:b/>
                <w:sz w:val="22"/>
                <w:szCs w:val="22"/>
                <w:lang w:eastAsia="zh-CN"/>
              </w:rPr>
              <w:t xml:space="preserve">Inklusionsklassen im Focke-Museum </w:t>
            </w:r>
            <w:r w:rsidRPr="00D9295D">
              <w:rPr>
                <w:rFonts w:eastAsiaTheme="minorEastAsia" w:cs="Arial"/>
                <w:sz w:val="22"/>
                <w:szCs w:val="22"/>
                <w:lang w:eastAsia="zh-CN"/>
              </w:rPr>
              <w:t>durch zwei Museumspädagogen (kostenfrei für Inklusionsklassen)</w:t>
            </w:r>
          </w:p>
          <w:p w14:paraId="5F44A3F1" w14:textId="77777777" w:rsidR="000E5851" w:rsidRPr="00D9295D" w:rsidRDefault="000E5851" w:rsidP="00701DAF">
            <w:pPr>
              <w:rPr>
                <w:rFonts w:eastAsiaTheme="minorEastAsia" w:cs="Arial"/>
                <w:sz w:val="22"/>
                <w:szCs w:val="22"/>
                <w:lang w:eastAsia="zh-CN"/>
              </w:rPr>
            </w:pPr>
            <w:r w:rsidRPr="00D9295D">
              <w:rPr>
                <w:rFonts w:eastAsiaTheme="minorEastAsia" w:cs="Arial"/>
                <w:sz w:val="22"/>
                <w:szCs w:val="22"/>
                <w:lang w:eastAsia="zh-CN"/>
              </w:rPr>
              <w:t xml:space="preserve">Ist in der Vergangenheit vielfach umgesetzt worden, u.a. </w:t>
            </w:r>
            <w:r w:rsidRPr="00D9295D">
              <w:rPr>
                <w:rFonts w:eastAsiaTheme="minorEastAsia" w:cs="Arial"/>
                <w:b/>
                <w:sz w:val="22"/>
                <w:szCs w:val="22"/>
                <w:lang w:eastAsia="zh-CN"/>
              </w:rPr>
              <w:t>Theater Bremen, Shakespeare Company, Gerhard-Marcks-Haus, Stadtbibliothek,</w:t>
            </w:r>
            <w:r w:rsidRPr="00D9295D">
              <w:rPr>
                <w:rFonts w:eastAsiaTheme="minorEastAsia" w:cs="Arial"/>
                <w:sz w:val="22"/>
                <w:szCs w:val="22"/>
                <w:lang w:eastAsia="zh-CN"/>
              </w:rPr>
              <w:t xml:space="preserve"> </w:t>
            </w:r>
            <w:r w:rsidRPr="00D9295D">
              <w:rPr>
                <w:rFonts w:eastAsiaTheme="minorEastAsia" w:cs="Arial"/>
                <w:sz w:val="22"/>
                <w:szCs w:val="22"/>
                <w:lang w:eastAsia="zh-CN"/>
              </w:rPr>
              <w:br/>
              <w:t>Kommunalkino City 46: Derzeit 60% barrierefrei, ab 10/2018 geplant 90%</w:t>
            </w:r>
          </w:p>
          <w:p w14:paraId="5F44A3F2" w14:textId="77777777" w:rsidR="000E5851" w:rsidRPr="00D9295D" w:rsidRDefault="000E5851" w:rsidP="00701DAF">
            <w:pPr>
              <w:rPr>
                <w:rFonts w:eastAsiaTheme="minorEastAsia" w:cs="Arial"/>
                <w:sz w:val="22"/>
                <w:szCs w:val="22"/>
                <w:lang w:eastAsia="zh-CN"/>
              </w:rPr>
            </w:pPr>
            <w:r w:rsidRPr="00D9295D">
              <w:rPr>
                <w:rFonts w:eastAsiaTheme="minorEastAsia" w:cs="Arial"/>
                <w:sz w:val="22"/>
                <w:szCs w:val="22"/>
                <w:lang w:eastAsia="zh-CN"/>
              </w:rPr>
              <w:t xml:space="preserve">Das Ressort hat die bremischen Kultureinrichtungen gebeten, die </w:t>
            </w:r>
            <w:r w:rsidRPr="00D9295D">
              <w:rPr>
                <w:rFonts w:eastAsiaTheme="minorEastAsia" w:cs="Arial"/>
                <w:b/>
                <w:sz w:val="22"/>
                <w:szCs w:val="22"/>
                <w:lang w:eastAsia="zh-CN"/>
              </w:rPr>
              <w:t>Mitnahme von Assistenzhunden</w:t>
            </w:r>
            <w:r w:rsidRPr="00D9295D">
              <w:rPr>
                <w:rFonts w:eastAsiaTheme="minorEastAsia" w:cs="Arial"/>
                <w:sz w:val="22"/>
                <w:szCs w:val="22"/>
                <w:lang w:eastAsia="zh-CN"/>
              </w:rPr>
              <w:t xml:space="preserve"> zu ermöglichen. Dies ist in vielen Einrichtungen inzwischen möglich</w:t>
            </w:r>
          </w:p>
          <w:p w14:paraId="5F44A3F3" w14:textId="77777777" w:rsidR="000E5851" w:rsidRPr="00D9295D" w:rsidRDefault="000E5851" w:rsidP="00701DAF">
            <w:pPr>
              <w:rPr>
                <w:rFonts w:eastAsiaTheme="minorEastAsia" w:cs="Arial"/>
                <w:sz w:val="22"/>
                <w:szCs w:val="22"/>
                <w:lang w:eastAsia="zh-CN"/>
              </w:rPr>
            </w:pPr>
            <w:r w:rsidRPr="00D9295D">
              <w:rPr>
                <w:rFonts w:eastAsiaTheme="minorEastAsia" w:cs="Arial"/>
                <w:sz w:val="22"/>
                <w:szCs w:val="22"/>
                <w:lang w:eastAsia="zh-CN"/>
              </w:rPr>
              <w:t xml:space="preserve">Führungen in einfacher Sprache im </w:t>
            </w:r>
            <w:r w:rsidRPr="00D9295D">
              <w:rPr>
                <w:rFonts w:eastAsiaTheme="minorEastAsia" w:cs="Arial"/>
                <w:b/>
                <w:sz w:val="22"/>
                <w:szCs w:val="22"/>
                <w:lang w:eastAsia="zh-CN"/>
              </w:rPr>
              <w:t>Focke-Museum</w:t>
            </w:r>
          </w:p>
          <w:p w14:paraId="5F44A3F4" w14:textId="77777777" w:rsidR="000E5851" w:rsidRPr="00D9295D" w:rsidRDefault="000E5851" w:rsidP="00701DAF">
            <w:pPr>
              <w:rPr>
                <w:rFonts w:eastAsiaTheme="minorEastAsia" w:cs="Arial"/>
                <w:sz w:val="22"/>
                <w:szCs w:val="22"/>
                <w:lang w:eastAsia="zh-CN"/>
              </w:rPr>
            </w:pPr>
            <w:r w:rsidRPr="00D9295D">
              <w:rPr>
                <w:rFonts w:eastAsiaTheme="minorEastAsia" w:cs="Arial"/>
                <w:sz w:val="22"/>
                <w:szCs w:val="22"/>
                <w:lang w:eastAsia="zh-CN"/>
              </w:rPr>
              <w:t>Kooperation des Focke-Museums mit der Lebenshilfe</w:t>
            </w:r>
          </w:p>
          <w:p w14:paraId="5F44A3F5" w14:textId="77777777" w:rsidR="000E5851" w:rsidRPr="00D9295D" w:rsidRDefault="000E5851" w:rsidP="00701DAF">
            <w:pPr>
              <w:rPr>
                <w:rFonts w:eastAsiaTheme="minorEastAsia" w:cs="Arial"/>
                <w:sz w:val="22"/>
                <w:szCs w:val="22"/>
                <w:lang w:eastAsia="zh-CN"/>
              </w:rPr>
            </w:pPr>
            <w:r w:rsidRPr="00D9295D">
              <w:rPr>
                <w:rFonts w:eastAsiaTheme="minorEastAsia" w:cs="Arial"/>
                <w:sz w:val="22"/>
                <w:szCs w:val="22"/>
                <w:lang w:eastAsia="zh-CN"/>
              </w:rPr>
              <w:t>Gesamter Prozess läuft weiter</w:t>
            </w:r>
          </w:p>
          <w:p w14:paraId="5F44A3F6" w14:textId="77777777" w:rsidR="000E5851" w:rsidRPr="00D9295D" w:rsidRDefault="000E5851" w:rsidP="00701DAF">
            <w:pPr>
              <w:rPr>
                <w:rFonts w:eastAsiaTheme="minorEastAsia" w:cs="Arial"/>
                <w:sz w:val="22"/>
                <w:szCs w:val="22"/>
                <w:lang w:eastAsia="zh-CN"/>
              </w:rPr>
            </w:pPr>
            <w:r w:rsidRPr="00D9295D">
              <w:rPr>
                <w:rFonts w:eastAsiaTheme="minorEastAsia" w:cs="Arial"/>
                <w:b/>
                <w:sz w:val="22"/>
                <w:szCs w:val="22"/>
                <w:lang w:eastAsia="zh-CN"/>
              </w:rPr>
              <w:t>Kulturbüro Bremen-Nord:</w:t>
            </w:r>
            <w:r w:rsidRPr="00D9295D">
              <w:rPr>
                <w:rFonts w:eastAsiaTheme="minorEastAsia" w:cs="Arial"/>
                <w:sz w:val="22"/>
                <w:szCs w:val="22"/>
                <w:lang w:eastAsia="zh-CN"/>
              </w:rPr>
              <w:t xml:space="preserve"> Im Overbeck-Museum wird an der Umsetzung gearbeitet, alle anderen Einrichtungen des Kulturbüro sind barrierefrei</w:t>
            </w:r>
          </w:p>
        </w:tc>
        <w:tc>
          <w:tcPr>
            <w:tcW w:w="5560" w:type="dxa"/>
            <w:shd w:val="clear" w:color="auto" w:fill="DAEEF3" w:themeFill="accent5" w:themeFillTint="33"/>
          </w:tcPr>
          <w:p w14:paraId="5E66D113" w14:textId="77777777" w:rsidR="000E5851" w:rsidRPr="00D9295D" w:rsidRDefault="000E5851" w:rsidP="007473E4">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Pr="00D9295D">
              <w:rPr>
                <w:rFonts w:eastAsiaTheme="minorEastAsia" w:cs="Arial"/>
                <w:sz w:val="22"/>
                <w:szCs w:val="22"/>
                <w:lang w:eastAsia="zh-CN"/>
              </w:rPr>
              <w:t xml:space="preserve"> Keine Angaben möglich</w:t>
            </w:r>
          </w:p>
          <w:p w14:paraId="296FA344" w14:textId="77777777" w:rsidR="000E5851" w:rsidRPr="00D9295D" w:rsidRDefault="000E5851" w:rsidP="007473E4">
            <w:pPr>
              <w:rPr>
                <w:rFonts w:eastAsia="SimSun" w:cs="Arial"/>
                <w:sz w:val="22"/>
                <w:szCs w:val="22"/>
                <w:lang w:eastAsia="zh-CN"/>
              </w:rPr>
            </w:pPr>
          </w:p>
          <w:p w14:paraId="3AD7279E" w14:textId="77777777" w:rsidR="000E5851" w:rsidRPr="00D9295D" w:rsidRDefault="000E5851" w:rsidP="007473E4">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6B17AFEA" w14:textId="77777777" w:rsidR="000E5851" w:rsidRPr="00D9295D" w:rsidRDefault="000E5851" w:rsidP="007473E4">
            <w:pPr>
              <w:rPr>
                <w:rFonts w:eastAsia="SimSun" w:cs="Arial"/>
                <w:sz w:val="22"/>
                <w:szCs w:val="22"/>
                <w:lang w:eastAsia="zh-CN"/>
              </w:rPr>
            </w:pPr>
            <w:r w:rsidRPr="00D9295D">
              <w:rPr>
                <w:rFonts w:eastAsia="SimSun" w:cs="Arial"/>
                <w:sz w:val="22"/>
                <w:szCs w:val="22"/>
                <w:lang w:eastAsia="zh-CN"/>
              </w:rPr>
              <w:t>Prozess läuft weiter</w:t>
            </w:r>
          </w:p>
          <w:p w14:paraId="06C483D8" w14:textId="77777777" w:rsidR="000E5851" w:rsidRPr="00D9295D" w:rsidRDefault="000E5851" w:rsidP="007473E4">
            <w:pPr>
              <w:rPr>
                <w:rFonts w:eastAsia="SimSun" w:cs="Arial"/>
                <w:sz w:val="22"/>
                <w:szCs w:val="22"/>
                <w:lang w:eastAsia="zh-CN"/>
              </w:rPr>
            </w:pPr>
          </w:p>
          <w:p w14:paraId="3C02B53C" w14:textId="77777777" w:rsidR="000E5851" w:rsidRPr="00D9295D" w:rsidRDefault="000E5851" w:rsidP="007473E4">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4EEF8860"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Hier werden nur Weiterentwicklungen gegenüber Dezember 2017 aufgeführt; ansonsten gelten i.d.R. die Darlegungen weiter</w:t>
            </w:r>
          </w:p>
          <w:p w14:paraId="564FB2F3"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 xml:space="preserve">Im </w:t>
            </w:r>
            <w:r w:rsidRPr="00D9295D">
              <w:rPr>
                <w:rFonts w:eastAsia="SimSun" w:cs="Arial"/>
                <w:b/>
                <w:sz w:val="22"/>
                <w:szCs w:val="22"/>
                <w:lang w:eastAsia="zh-CN"/>
              </w:rPr>
              <w:t>Theater Bremen</w:t>
            </w:r>
            <w:r w:rsidRPr="00D9295D">
              <w:rPr>
                <w:rFonts w:eastAsia="SimSun" w:cs="Arial"/>
                <w:sz w:val="22"/>
                <w:szCs w:val="22"/>
                <w:lang w:eastAsia="zh-CN"/>
              </w:rPr>
              <w:t xml:space="preserve"> und in der </w:t>
            </w:r>
            <w:r w:rsidRPr="00D9295D">
              <w:rPr>
                <w:rFonts w:eastAsia="SimSun" w:cs="Arial"/>
                <w:b/>
                <w:sz w:val="22"/>
                <w:szCs w:val="22"/>
                <w:lang w:eastAsia="zh-CN"/>
              </w:rPr>
              <w:t>Bremer Shakespeare Company</w:t>
            </w:r>
            <w:r w:rsidRPr="00D9295D">
              <w:rPr>
                <w:rFonts w:eastAsia="SimSun" w:cs="Arial"/>
                <w:sz w:val="22"/>
                <w:szCs w:val="22"/>
                <w:lang w:eastAsia="zh-CN"/>
              </w:rPr>
              <w:t xml:space="preserve"> sind alle Spielstätten rollstuhlgerecht erreichbar, ebenso das </w:t>
            </w:r>
            <w:r w:rsidRPr="00D9295D">
              <w:rPr>
                <w:rFonts w:eastAsia="SimSun" w:cs="Arial"/>
                <w:b/>
                <w:sz w:val="22"/>
                <w:szCs w:val="22"/>
                <w:lang w:eastAsia="zh-CN"/>
              </w:rPr>
              <w:t>Theater im Volkshaus</w:t>
            </w:r>
            <w:r w:rsidRPr="00D9295D">
              <w:rPr>
                <w:rFonts w:eastAsia="SimSun" w:cs="Arial"/>
                <w:sz w:val="22"/>
                <w:szCs w:val="22"/>
                <w:lang w:eastAsia="zh-CN"/>
              </w:rPr>
              <w:t xml:space="preserve"> und (mit Einschränkungen) die </w:t>
            </w:r>
            <w:proofErr w:type="spellStart"/>
            <w:r w:rsidRPr="00D9295D">
              <w:rPr>
                <w:rFonts w:eastAsia="SimSun" w:cs="Arial"/>
                <w:sz w:val="22"/>
                <w:szCs w:val="22"/>
                <w:lang w:eastAsia="zh-CN"/>
              </w:rPr>
              <w:t>Schwankhalle</w:t>
            </w:r>
            <w:proofErr w:type="spellEnd"/>
            <w:r w:rsidRPr="00D9295D">
              <w:rPr>
                <w:rFonts w:eastAsia="SimSun" w:cs="Arial"/>
                <w:sz w:val="22"/>
                <w:szCs w:val="22"/>
                <w:lang w:eastAsia="zh-CN"/>
              </w:rPr>
              <w:t xml:space="preserve">. </w:t>
            </w:r>
          </w:p>
          <w:p w14:paraId="4A90F994" w14:textId="77777777" w:rsidR="000E5851" w:rsidRPr="00D9295D" w:rsidRDefault="000E5851" w:rsidP="007473E4">
            <w:pPr>
              <w:spacing w:before="120"/>
              <w:rPr>
                <w:rFonts w:eastAsia="SimSun" w:cs="Arial"/>
                <w:sz w:val="22"/>
                <w:szCs w:val="22"/>
                <w:lang w:eastAsia="zh-CN"/>
              </w:rPr>
            </w:pPr>
            <w:r w:rsidRPr="00D9295D">
              <w:rPr>
                <w:rFonts w:eastAsia="SimSun" w:cs="Arial"/>
                <w:b/>
                <w:sz w:val="22"/>
                <w:szCs w:val="22"/>
                <w:lang w:eastAsia="zh-CN"/>
              </w:rPr>
              <w:t>Theater Bremen:</w:t>
            </w:r>
            <w:r w:rsidRPr="00D9295D">
              <w:rPr>
                <w:rFonts w:eastAsia="SimSun" w:cs="Arial"/>
                <w:sz w:val="22"/>
                <w:szCs w:val="22"/>
                <w:lang w:eastAsia="zh-CN"/>
              </w:rPr>
              <w:t xml:space="preserve"> Neuer Fahrstuhl, neuer Treppenlift und neues Foyer (Brauhauskeller), In Planung: Übersetzungen in Gebärdensprache im Schauspiel und das Übersprechen für Menschen mit Sehbehinderungen </w:t>
            </w:r>
          </w:p>
          <w:p w14:paraId="36C392C9" w14:textId="77777777" w:rsidR="000E5851" w:rsidRPr="00D9295D" w:rsidRDefault="000E5851" w:rsidP="007473E4">
            <w:pPr>
              <w:spacing w:before="120"/>
              <w:rPr>
                <w:rFonts w:eastAsia="SimSun" w:cs="Arial"/>
                <w:sz w:val="22"/>
                <w:szCs w:val="22"/>
                <w:lang w:eastAsia="zh-CN"/>
              </w:rPr>
            </w:pPr>
            <w:r w:rsidRPr="00D9295D">
              <w:rPr>
                <w:rFonts w:eastAsia="SimSun" w:cs="Arial"/>
                <w:b/>
                <w:sz w:val="22"/>
                <w:szCs w:val="22"/>
                <w:lang w:eastAsia="zh-CN"/>
              </w:rPr>
              <w:t>Focke-Museum:</w:t>
            </w:r>
            <w:r w:rsidRPr="00D9295D">
              <w:rPr>
                <w:rFonts w:eastAsia="SimSun" w:cs="Arial"/>
                <w:sz w:val="22"/>
                <w:szCs w:val="22"/>
                <w:lang w:eastAsia="zh-CN"/>
              </w:rPr>
              <w:t xml:space="preserve"> Im Rahmen des </w:t>
            </w:r>
            <w:proofErr w:type="gramStart"/>
            <w:r w:rsidRPr="00D9295D">
              <w:rPr>
                <w:rFonts w:eastAsia="SimSun" w:cs="Arial"/>
                <w:sz w:val="22"/>
                <w:szCs w:val="22"/>
                <w:lang w:eastAsia="zh-CN"/>
              </w:rPr>
              <w:t>Masterplan</w:t>
            </w:r>
            <w:proofErr w:type="gramEnd"/>
            <w:r w:rsidRPr="00D9295D">
              <w:rPr>
                <w:rFonts w:eastAsia="SimSun" w:cs="Arial"/>
                <w:sz w:val="22"/>
                <w:szCs w:val="22"/>
                <w:lang w:eastAsia="zh-CN"/>
              </w:rPr>
              <w:t xml:space="preserve"> wird das Haus in den kommenden Jahren umfassend umgestaltet und barrierefrei gestaltet. Der </w:t>
            </w:r>
            <w:proofErr w:type="spellStart"/>
            <w:r w:rsidRPr="00D9295D">
              <w:rPr>
                <w:rFonts w:eastAsia="SimSun" w:cs="Arial"/>
                <w:sz w:val="22"/>
                <w:szCs w:val="22"/>
                <w:lang w:eastAsia="zh-CN"/>
              </w:rPr>
              <w:t>Audioguide</w:t>
            </w:r>
            <w:proofErr w:type="spellEnd"/>
            <w:r w:rsidRPr="00D9295D">
              <w:rPr>
                <w:rFonts w:eastAsia="SimSun" w:cs="Arial"/>
                <w:sz w:val="22"/>
                <w:szCs w:val="22"/>
                <w:lang w:eastAsia="zh-CN"/>
              </w:rPr>
              <w:t xml:space="preserve"> </w:t>
            </w:r>
            <w:r w:rsidRPr="00D9295D">
              <w:rPr>
                <w:rFonts w:eastAsia="SimSun" w:cs="Arial"/>
                <w:sz w:val="22"/>
                <w:szCs w:val="22"/>
                <w:lang w:eastAsia="zh-CN"/>
              </w:rPr>
              <w:lastRenderedPageBreak/>
              <w:t>ist bedingt für sehbehinderte Menschen geeignet. Neues Gebärdenvideo auf der Homepage</w:t>
            </w:r>
          </w:p>
          <w:p w14:paraId="07E2F1B4"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 xml:space="preserve">Die </w:t>
            </w:r>
            <w:r w:rsidRPr="00D9295D">
              <w:rPr>
                <w:rFonts w:eastAsia="SimSun" w:cs="Arial"/>
                <w:b/>
                <w:sz w:val="22"/>
                <w:szCs w:val="22"/>
                <w:lang w:eastAsia="zh-CN"/>
              </w:rPr>
              <w:t>Kunsthalle</w:t>
            </w:r>
            <w:r w:rsidRPr="00D9295D">
              <w:rPr>
                <w:rFonts w:eastAsia="SimSun" w:cs="Arial"/>
                <w:sz w:val="22"/>
                <w:szCs w:val="22"/>
                <w:lang w:eastAsia="zh-CN"/>
              </w:rPr>
              <w:t xml:space="preserve"> ist für Rollstuhlnutzende komplett barrierefrei. Zudem bietet das Haus personalisierte Vermittlungsangebote, die sich auch an Menschen mit Hör-, Seh- oder geistigen Behinderungen richten. Für Sonderausstellungen werden Begleittexte in einfacher Sprache entwickelt, ab 2020 ist dies auch für die neue gestaltete Sammlungsausstellung geplant. </w:t>
            </w:r>
          </w:p>
          <w:p w14:paraId="285F4136" w14:textId="77777777" w:rsidR="000E5851" w:rsidRPr="00D9295D" w:rsidRDefault="000E5851" w:rsidP="007473E4">
            <w:pPr>
              <w:spacing w:before="120"/>
              <w:rPr>
                <w:rFonts w:eastAsia="SimSun" w:cs="Arial"/>
                <w:sz w:val="22"/>
                <w:szCs w:val="22"/>
                <w:lang w:eastAsia="zh-CN"/>
              </w:rPr>
            </w:pPr>
            <w:r w:rsidRPr="00D9295D">
              <w:rPr>
                <w:rFonts w:eastAsia="SimSun" w:cs="Arial"/>
                <w:b/>
                <w:sz w:val="22"/>
                <w:szCs w:val="22"/>
                <w:lang w:eastAsia="zh-CN"/>
              </w:rPr>
              <w:t>Kommunalkino City 46:</w:t>
            </w:r>
            <w:r w:rsidRPr="00D9295D">
              <w:rPr>
                <w:rFonts w:eastAsia="SimSun" w:cs="Arial"/>
                <w:sz w:val="22"/>
                <w:szCs w:val="22"/>
                <w:lang w:eastAsia="zh-CN"/>
              </w:rPr>
              <w:t xml:space="preserve"> seit Juli 2018 automatische Eingangstür zum Kinofoyer, Fahrstuhl (im Nebengebäude), WC und ebenerdiger Zugang zu den Kinosälen. Eine Induktionsanlage im Kinosaal 1 ermöglicht die direkte Übertragung des Kinosounds auf Hörgeräte </w:t>
            </w:r>
          </w:p>
          <w:p w14:paraId="69557EA5" w14:textId="77777777" w:rsidR="000E5851" w:rsidRPr="00D9295D" w:rsidRDefault="000E5851" w:rsidP="007473E4">
            <w:pPr>
              <w:spacing w:before="120"/>
              <w:rPr>
                <w:rFonts w:eastAsia="SimSun" w:cs="Arial"/>
                <w:sz w:val="22"/>
                <w:szCs w:val="22"/>
                <w:lang w:eastAsia="zh-CN"/>
              </w:rPr>
            </w:pPr>
          </w:p>
          <w:p w14:paraId="0FE86B77"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 xml:space="preserve">Das </w:t>
            </w:r>
            <w:r w:rsidRPr="00D9295D">
              <w:rPr>
                <w:rFonts w:eastAsia="SimSun" w:cs="Arial"/>
                <w:b/>
                <w:sz w:val="22"/>
                <w:szCs w:val="22"/>
                <w:lang w:eastAsia="zh-CN"/>
              </w:rPr>
              <w:t>Deutsche Schifffahrtsmuseum (DSM</w:t>
            </w:r>
            <w:r w:rsidRPr="00D9295D">
              <w:rPr>
                <w:rFonts w:eastAsia="SimSun" w:cs="Arial"/>
                <w:sz w:val="22"/>
                <w:szCs w:val="22"/>
                <w:lang w:eastAsia="zh-CN"/>
              </w:rPr>
              <w:t xml:space="preserve">; ressortierend bei SWGV) hat im Rahmen der laufenden Neuaufstellung mit der Verbesserung der Barrierefreiheit begonnen. So verfügt die neue </w:t>
            </w:r>
            <w:proofErr w:type="spellStart"/>
            <w:r w:rsidRPr="00D9295D">
              <w:rPr>
                <w:rFonts w:eastAsia="SimSun" w:cs="Arial"/>
                <w:sz w:val="22"/>
                <w:szCs w:val="22"/>
                <w:lang w:eastAsia="zh-CN"/>
              </w:rPr>
              <w:t>Koggehalle</w:t>
            </w:r>
            <w:proofErr w:type="spellEnd"/>
            <w:r w:rsidRPr="00D9295D">
              <w:rPr>
                <w:rFonts w:eastAsia="SimSun" w:cs="Arial"/>
                <w:sz w:val="22"/>
                <w:szCs w:val="22"/>
                <w:lang w:eastAsia="zh-CN"/>
              </w:rPr>
              <w:t xml:space="preserve"> u.a. über ein taktiles Leitsystem auf dem Boden, mit dem Rollstuhl unterfahrbare Vitrinen, sowie über Tastmodelle und </w:t>
            </w:r>
            <w:proofErr w:type="spellStart"/>
            <w:r w:rsidRPr="00D9295D">
              <w:rPr>
                <w:rFonts w:eastAsia="SimSun" w:cs="Arial"/>
                <w:sz w:val="22"/>
                <w:szCs w:val="22"/>
                <w:lang w:eastAsia="zh-CN"/>
              </w:rPr>
              <w:t>Hörtexte</w:t>
            </w:r>
            <w:proofErr w:type="spellEnd"/>
            <w:r w:rsidRPr="00D9295D">
              <w:rPr>
                <w:rFonts w:eastAsia="SimSun" w:cs="Arial"/>
                <w:sz w:val="22"/>
                <w:szCs w:val="22"/>
                <w:lang w:eastAsia="zh-CN"/>
              </w:rPr>
              <w:t xml:space="preserve"> sowie einen </w:t>
            </w:r>
            <w:proofErr w:type="spellStart"/>
            <w:r w:rsidRPr="00D9295D">
              <w:rPr>
                <w:rFonts w:eastAsia="SimSun" w:cs="Arial"/>
                <w:sz w:val="22"/>
                <w:szCs w:val="22"/>
                <w:lang w:eastAsia="zh-CN"/>
              </w:rPr>
              <w:t>Audioguide</w:t>
            </w:r>
            <w:proofErr w:type="spellEnd"/>
            <w:r w:rsidRPr="00D9295D">
              <w:rPr>
                <w:rFonts w:eastAsia="SimSun" w:cs="Arial"/>
                <w:sz w:val="22"/>
                <w:szCs w:val="22"/>
                <w:lang w:eastAsia="zh-CN"/>
              </w:rPr>
              <w:t xml:space="preserve"> in leichter Sprache. </w:t>
            </w:r>
          </w:p>
          <w:p w14:paraId="626F80CE"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 xml:space="preserve">Der Neubau des </w:t>
            </w:r>
            <w:r w:rsidRPr="00D9295D">
              <w:rPr>
                <w:rFonts w:eastAsia="SimSun" w:cs="Arial"/>
                <w:b/>
                <w:sz w:val="22"/>
                <w:szCs w:val="22"/>
                <w:lang w:eastAsia="zh-CN"/>
              </w:rPr>
              <w:t>Bürger- und Sozialzentrums (</w:t>
            </w:r>
            <w:proofErr w:type="spellStart"/>
            <w:r w:rsidRPr="00D9295D">
              <w:rPr>
                <w:rFonts w:eastAsia="SimSun" w:cs="Arial"/>
                <w:b/>
                <w:sz w:val="22"/>
                <w:szCs w:val="22"/>
                <w:lang w:eastAsia="zh-CN"/>
              </w:rPr>
              <w:t>BuS</w:t>
            </w:r>
            <w:proofErr w:type="spellEnd"/>
            <w:r w:rsidRPr="00D9295D">
              <w:rPr>
                <w:rFonts w:eastAsia="SimSun" w:cs="Arial"/>
                <w:b/>
                <w:sz w:val="22"/>
                <w:szCs w:val="22"/>
                <w:lang w:eastAsia="zh-CN"/>
              </w:rPr>
              <w:t>)</w:t>
            </w:r>
            <w:r w:rsidRPr="00D9295D">
              <w:rPr>
                <w:rFonts w:eastAsia="SimSun" w:cs="Arial"/>
                <w:sz w:val="22"/>
                <w:szCs w:val="22"/>
                <w:lang w:eastAsia="zh-CN"/>
              </w:rPr>
              <w:t xml:space="preserve"> </w:t>
            </w:r>
            <w:proofErr w:type="spellStart"/>
            <w:r w:rsidRPr="00D9295D">
              <w:rPr>
                <w:rFonts w:eastAsia="SimSun" w:cs="Arial"/>
                <w:sz w:val="22"/>
                <w:szCs w:val="22"/>
                <w:lang w:eastAsia="zh-CN"/>
              </w:rPr>
              <w:t>Huchting</w:t>
            </w:r>
            <w:proofErr w:type="spellEnd"/>
            <w:r w:rsidRPr="00D9295D">
              <w:rPr>
                <w:rFonts w:eastAsia="SimSun" w:cs="Arial"/>
                <w:sz w:val="22"/>
                <w:szCs w:val="22"/>
                <w:lang w:eastAsia="zh-CN"/>
              </w:rPr>
              <w:t xml:space="preserve"> ist vollständig barrierefrei. Dies soll in den weiteren Bauabschnitten fortgeführt werden. </w:t>
            </w:r>
          </w:p>
          <w:p w14:paraId="6AAD5119" w14:textId="77777777" w:rsidR="000E5851" w:rsidRPr="00D9295D" w:rsidRDefault="000E5851" w:rsidP="007473E4">
            <w:pPr>
              <w:spacing w:before="120"/>
              <w:rPr>
                <w:rFonts w:eastAsia="SimSun" w:cs="Arial"/>
                <w:sz w:val="22"/>
                <w:szCs w:val="22"/>
                <w:lang w:eastAsia="zh-CN"/>
              </w:rPr>
            </w:pPr>
            <w:r w:rsidRPr="00D9295D">
              <w:rPr>
                <w:rFonts w:eastAsia="SimSun" w:cs="Arial"/>
                <w:sz w:val="22"/>
                <w:szCs w:val="22"/>
                <w:lang w:eastAsia="zh-CN"/>
              </w:rPr>
              <w:t xml:space="preserve">Das </w:t>
            </w:r>
            <w:r w:rsidRPr="00D9295D">
              <w:rPr>
                <w:rFonts w:eastAsia="SimSun" w:cs="Arial"/>
                <w:b/>
                <w:sz w:val="22"/>
                <w:szCs w:val="22"/>
                <w:lang w:eastAsia="zh-CN"/>
              </w:rPr>
              <w:t xml:space="preserve">Gerhard-Marcks-Haus </w:t>
            </w:r>
            <w:r w:rsidRPr="00D9295D">
              <w:rPr>
                <w:rFonts w:eastAsia="SimSun" w:cs="Arial"/>
                <w:sz w:val="22"/>
                <w:szCs w:val="22"/>
                <w:lang w:eastAsia="zh-CN"/>
              </w:rPr>
              <w:t xml:space="preserve">ist weitgehend </w:t>
            </w:r>
            <w:proofErr w:type="spellStart"/>
            <w:r w:rsidRPr="00D9295D">
              <w:rPr>
                <w:rFonts w:eastAsia="SimSun" w:cs="Arial"/>
                <w:sz w:val="22"/>
                <w:szCs w:val="22"/>
                <w:lang w:eastAsia="zh-CN"/>
              </w:rPr>
              <w:t>barrierearm</w:t>
            </w:r>
            <w:proofErr w:type="spellEnd"/>
            <w:r w:rsidRPr="00D9295D">
              <w:rPr>
                <w:rFonts w:eastAsia="SimSun" w:cs="Arial"/>
                <w:sz w:val="22"/>
                <w:szCs w:val="22"/>
                <w:lang w:eastAsia="zh-CN"/>
              </w:rPr>
              <w:t xml:space="preserve">, das </w:t>
            </w:r>
            <w:r w:rsidRPr="00D9295D">
              <w:rPr>
                <w:rFonts w:eastAsia="SimSun" w:cs="Arial"/>
                <w:b/>
                <w:sz w:val="22"/>
                <w:szCs w:val="22"/>
                <w:lang w:eastAsia="zh-CN"/>
              </w:rPr>
              <w:t>Wilhelm-Wagenfeld-Haus</w:t>
            </w:r>
            <w:r w:rsidRPr="00D9295D">
              <w:rPr>
                <w:rFonts w:eastAsia="SimSun" w:cs="Arial"/>
                <w:sz w:val="22"/>
                <w:szCs w:val="22"/>
                <w:lang w:eastAsia="zh-CN"/>
              </w:rPr>
              <w:t xml:space="preserve"> ist für </w:t>
            </w:r>
            <w:proofErr w:type="spellStart"/>
            <w:r w:rsidRPr="00D9295D">
              <w:rPr>
                <w:rFonts w:eastAsia="SimSun" w:cs="Arial"/>
                <w:sz w:val="22"/>
                <w:szCs w:val="22"/>
                <w:lang w:eastAsia="zh-CN"/>
              </w:rPr>
              <w:t>RollstuhlnutzerInnen</w:t>
            </w:r>
            <w:proofErr w:type="spellEnd"/>
            <w:r w:rsidRPr="00D9295D">
              <w:rPr>
                <w:rFonts w:eastAsia="SimSun" w:cs="Arial"/>
                <w:sz w:val="22"/>
                <w:szCs w:val="22"/>
                <w:lang w:eastAsia="zh-CN"/>
              </w:rPr>
              <w:t xml:space="preserve"> zugänglich, zudem gibt es ein spezielles Vermittlungsangebot für Sehbehinderte. Zwei der drei Gebäude der </w:t>
            </w:r>
            <w:r w:rsidRPr="00D9295D">
              <w:rPr>
                <w:rFonts w:eastAsia="SimSun" w:cs="Arial"/>
                <w:b/>
                <w:sz w:val="22"/>
                <w:szCs w:val="22"/>
                <w:lang w:eastAsia="zh-CN"/>
              </w:rPr>
              <w:t>Musikschule</w:t>
            </w:r>
            <w:r w:rsidRPr="00D9295D">
              <w:rPr>
                <w:rFonts w:eastAsia="SimSun" w:cs="Arial"/>
                <w:sz w:val="22"/>
                <w:szCs w:val="22"/>
                <w:lang w:eastAsia="zh-CN"/>
              </w:rPr>
              <w:t xml:space="preserve"> sind vollständig barrierefrei zugänglich, das Hauptgebäude soll voraussichtlich im vierten Quartal 2019 entsprechend umgebaut werden. Generell ist die </w:t>
            </w:r>
            <w:r w:rsidRPr="00D9295D">
              <w:rPr>
                <w:rFonts w:eastAsia="SimSun" w:cs="Arial"/>
                <w:b/>
                <w:sz w:val="22"/>
                <w:szCs w:val="22"/>
                <w:lang w:eastAsia="zh-CN"/>
              </w:rPr>
              <w:lastRenderedPageBreak/>
              <w:t>Stadtbibliothek</w:t>
            </w:r>
            <w:r w:rsidRPr="00D9295D">
              <w:rPr>
                <w:rFonts w:eastAsia="SimSun" w:cs="Arial"/>
                <w:sz w:val="22"/>
                <w:szCs w:val="22"/>
                <w:lang w:eastAsia="zh-CN"/>
              </w:rPr>
              <w:t xml:space="preserve"> sowohl in der Zentrale als auch in den Zweigstellen für Menschen im Rollstuhl nutzbar. Installation eines rollstuhlgerechten Fahrstuhls in der Zweigstelle Vegesack, für die Standorte </w:t>
            </w:r>
            <w:proofErr w:type="spellStart"/>
            <w:r w:rsidRPr="00D9295D">
              <w:rPr>
                <w:rFonts w:eastAsia="SimSun" w:cs="Arial"/>
                <w:sz w:val="22"/>
                <w:szCs w:val="22"/>
                <w:lang w:eastAsia="zh-CN"/>
              </w:rPr>
              <w:t>Gröpelingen</w:t>
            </w:r>
            <w:proofErr w:type="spellEnd"/>
            <w:r w:rsidRPr="00D9295D">
              <w:rPr>
                <w:rFonts w:eastAsia="SimSun" w:cs="Arial"/>
                <w:sz w:val="22"/>
                <w:szCs w:val="22"/>
                <w:lang w:eastAsia="zh-CN"/>
              </w:rPr>
              <w:t xml:space="preserve"> und Vegesack sind automatisch gesteuerte Außentüren geplant. </w:t>
            </w:r>
          </w:p>
          <w:p w14:paraId="160D2C5D" w14:textId="77777777" w:rsidR="000E5851" w:rsidRPr="00D9295D" w:rsidRDefault="000E5851" w:rsidP="007473E4">
            <w:pPr>
              <w:spacing w:before="120"/>
              <w:rPr>
                <w:rFonts w:eastAsia="SimSun" w:cs="Arial"/>
                <w:sz w:val="22"/>
                <w:szCs w:val="22"/>
                <w:lang w:eastAsia="zh-CN"/>
              </w:rPr>
            </w:pPr>
            <w:r w:rsidRPr="00D9295D">
              <w:rPr>
                <w:rFonts w:eastAsia="SimSun" w:cs="Arial"/>
                <w:b/>
                <w:sz w:val="22"/>
                <w:szCs w:val="22"/>
                <w:lang w:eastAsia="zh-CN"/>
              </w:rPr>
              <w:t>Die Glocke:</w:t>
            </w:r>
            <w:r w:rsidRPr="00D9295D">
              <w:rPr>
                <w:rFonts w:eastAsia="SimSun" w:cs="Arial"/>
                <w:sz w:val="22"/>
                <w:szCs w:val="22"/>
                <w:lang w:eastAsia="zh-CN"/>
              </w:rPr>
              <w:t xml:space="preserve"> Es stehen über eine hauseigene Induktionsschleife zehn mobile Hörsysteme bereit, die im Großen und im Kleinen Saal in Kombination mit eigenen Hörgeräten verwendet werden können. </w:t>
            </w:r>
          </w:p>
          <w:p w14:paraId="5F44A3FB" w14:textId="4CD33A0D" w:rsidR="000E5851" w:rsidRPr="00D9295D" w:rsidRDefault="000E5851" w:rsidP="00BF1E4B">
            <w:pPr>
              <w:spacing w:before="120"/>
              <w:rPr>
                <w:rFonts w:eastAsiaTheme="minorEastAsia" w:cs="Arial"/>
                <w:b/>
                <w:sz w:val="22"/>
                <w:szCs w:val="22"/>
                <w:u w:val="single"/>
                <w:lang w:eastAsia="zh-CN"/>
              </w:rPr>
            </w:pPr>
          </w:p>
        </w:tc>
      </w:tr>
    </w:tbl>
    <w:p w14:paraId="5F44A3FD" w14:textId="77777777" w:rsidR="009A7658" w:rsidRPr="00D9295D" w:rsidRDefault="009A7658">
      <w:r w:rsidRPr="00D9295D">
        <w:lastRenderedPageBreak/>
        <w:br w:type="page"/>
      </w:r>
    </w:p>
    <w:tbl>
      <w:tblPr>
        <w:tblStyle w:val="Tabellenraster5"/>
        <w:tblW w:w="15339" w:type="dxa"/>
        <w:tblLayout w:type="fixed"/>
        <w:tblLook w:val="04A0" w:firstRow="1" w:lastRow="0" w:firstColumn="1" w:lastColumn="0" w:noHBand="0" w:noVBand="1"/>
      </w:tblPr>
      <w:tblGrid>
        <w:gridCol w:w="4219"/>
        <w:gridCol w:w="5560"/>
        <w:gridCol w:w="5560"/>
      </w:tblGrid>
      <w:tr w:rsidR="00523E69" w:rsidRPr="00D9295D" w14:paraId="5F44A411" w14:textId="77777777" w:rsidTr="00523E69">
        <w:tc>
          <w:tcPr>
            <w:tcW w:w="4219" w:type="dxa"/>
            <w:shd w:val="clear" w:color="auto" w:fill="FBD4B4" w:themeFill="accent6" w:themeFillTint="66"/>
            <w:vAlign w:val="center"/>
          </w:tcPr>
          <w:p w14:paraId="5F44A3FE" w14:textId="77777777" w:rsidR="00523E69" w:rsidRPr="00D9295D" w:rsidRDefault="00523E69" w:rsidP="00C816E9">
            <w:pPr>
              <w:jc w:val="center"/>
              <w:rPr>
                <w:rFonts w:cs="Arial"/>
                <w:b/>
                <w:sz w:val="22"/>
                <w:szCs w:val="22"/>
              </w:rPr>
            </w:pPr>
            <w:r w:rsidRPr="00D9295D">
              <w:rPr>
                <w:rFonts w:cs="Arial"/>
                <w:b/>
                <w:sz w:val="22"/>
                <w:szCs w:val="22"/>
              </w:rPr>
              <w:lastRenderedPageBreak/>
              <w:t>161</w:t>
            </w:r>
          </w:p>
          <w:p w14:paraId="5F44A3FF"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Veränderung der Angebote der Volkshochschule: Inklusiv und für alle Personengruppen.</w:t>
            </w:r>
          </w:p>
        </w:tc>
        <w:tc>
          <w:tcPr>
            <w:tcW w:w="5560" w:type="dxa"/>
            <w:shd w:val="clear" w:color="auto" w:fill="DAEEF3" w:themeFill="accent5" w:themeFillTint="33"/>
          </w:tcPr>
          <w:p w14:paraId="5F44A400"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80%</w:t>
            </w:r>
          </w:p>
          <w:p w14:paraId="5F44A401"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Die Bremer VHS betrachtet Inklusion nicht als Projekt, sondern als kontinuierlichen Prozess</w:t>
            </w:r>
          </w:p>
          <w:p w14:paraId="5F44A402" w14:textId="77777777" w:rsidR="00523E69" w:rsidRPr="00D9295D" w:rsidRDefault="00523E69" w:rsidP="00F27A74">
            <w:pPr>
              <w:rPr>
                <w:rFonts w:eastAsiaTheme="minorEastAsia" w:cs="Arial"/>
                <w:b/>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03"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•Einsichtnahme Zielvereinbarung oder Teilnahmebescheinigungen der Einrichtung „Ich bin dann mal inklusiv …“ jeder Zeit</w:t>
            </w:r>
          </w:p>
          <w:p w14:paraId="5F44A404"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•Die Beschäftigungsquote von Menschen mit Beeinträchtigung ist 11%</w:t>
            </w:r>
          </w:p>
          <w:p w14:paraId="5F44A405"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 xml:space="preserve">Seit  2012 Umsetzung  </w:t>
            </w:r>
            <w:r w:rsidRPr="00D9295D">
              <w:rPr>
                <w:rFonts w:eastAsiaTheme="minorEastAsia" w:cs="Arial"/>
                <w:b/>
                <w:sz w:val="22"/>
                <w:szCs w:val="22"/>
                <w:lang w:eastAsia="zh-CN"/>
              </w:rPr>
              <w:t xml:space="preserve">Zielvereinbarung Inklusion „Vielfalt erleben – Neues erfahren“ </w:t>
            </w:r>
            <w:r w:rsidRPr="00D9295D">
              <w:rPr>
                <w:rFonts w:eastAsiaTheme="minorEastAsia" w:cs="Arial"/>
                <w:sz w:val="22"/>
                <w:szCs w:val="22"/>
                <w:lang w:eastAsia="zh-CN"/>
              </w:rPr>
              <w:t>fest geschlossen</w:t>
            </w:r>
            <w:r w:rsidRPr="00D9295D">
              <w:rPr>
                <w:rFonts w:eastAsiaTheme="minorEastAsia" w:cs="Arial"/>
                <w:b/>
                <w:sz w:val="22"/>
                <w:szCs w:val="22"/>
                <w:lang w:eastAsia="zh-CN"/>
              </w:rPr>
              <w:t xml:space="preserve">, </w:t>
            </w:r>
            <w:r w:rsidRPr="00D9295D">
              <w:rPr>
                <w:rFonts w:eastAsiaTheme="minorEastAsia" w:cs="Arial"/>
                <w:sz w:val="22"/>
                <w:szCs w:val="22"/>
                <w:lang w:eastAsia="zh-CN"/>
              </w:rPr>
              <w:t>Schirmherr Senator für Kultur Jens Böhrnsen, feste Zusammenarbeit mit Martinsclub,  seitdem kontinuierliches Umsetzen der in der Zielvereinbarung zu Inklusion gesetzten Ziele: (a) gemeinsame Bildungsberatung für Menschen mit und ohne Behinderung, (b) Tandemreferenten, die inklusive Kursangebote konzipieren und begleiten, (c) EU-Projekte und transnationaler Kompetenztransfer für inklusive Erwachsenenbildung, (d) Botschafterin für Inklusion im DVV, (e) Bürgerdialog in Form von Veranstaltungen, Tagungen, Symposien</w:t>
            </w:r>
          </w:p>
          <w:p w14:paraId="5F44A406"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Alle Veranstaltungen sind darüber hinaus offen für Menschen mit Beeinträchtigungen und ohne</w:t>
            </w:r>
          </w:p>
          <w:p w14:paraId="5F44A407"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Deutsche Gebärdensprache ist fester Bestandteil des Kursangebots</w:t>
            </w:r>
          </w:p>
          <w:p w14:paraId="5F44A408"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Ausstellung im Rahmen „Kunst im Flur“ für Sehbehinderte und Menschen ohne Beeinträchtigung zum Berühren</w:t>
            </w:r>
          </w:p>
          <w:p w14:paraId="5F44A409"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Konkrete Veranstaltungen zur Thematik Inklusion</w:t>
            </w:r>
          </w:p>
          <w:p w14:paraId="5F44A40A" w14:textId="77777777" w:rsidR="00523E69" w:rsidRPr="00D9295D" w:rsidRDefault="00523E69" w:rsidP="0065031D">
            <w:pPr>
              <w:rPr>
                <w:rFonts w:eastAsiaTheme="minorEastAsia" w:cs="Arial"/>
                <w:sz w:val="22"/>
                <w:szCs w:val="22"/>
                <w:lang w:eastAsia="zh-CN"/>
              </w:rPr>
            </w:pPr>
            <w:r w:rsidRPr="00D9295D">
              <w:rPr>
                <w:rFonts w:eastAsiaTheme="minorEastAsia" w:cs="Arial"/>
                <w:sz w:val="22"/>
                <w:szCs w:val="22"/>
                <w:lang w:eastAsia="zh-CN"/>
              </w:rPr>
              <w:t>Gemeinsame Qualifizierung in Form von Fachtagen mc und VHS mit dem Pädagogischen Personal, Teilnahmebestätigung zu können eingesehen werden</w:t>
            </w:r>
          </w:p>
          <w:p w14:paraId="5F44A40B" w14:textId="77777777" w:rsidR="00523E69" w:rsidRPr="00D9295D" w:rsidRDefault="00523E69" w:rsidP="001E6632">
            <w:pPr>
              <w:rPr>
                <w:rFonts w:eastAsiaTheme="minorEastAsia" w:cs="Arial"/>
                <w:sz w:val="22"/>
                <w:szCs w:val="22"/>
                <w:lang w:eastAsia="zh-CN"/>
              </w:rPr>
            </w:pPr>
            <w:r w:rsidRPr="00D9295D">
              <w:rPr>
                <w:rFonts w:eastAsiaTheme="minorEastAsia" w:cs="Arial"/>
                <w:sz w:val="22"/>
                <w:szCs w:val="22"/>
                <w:lang w:eastAsia="zh-CN"/>
              </w:rPr>
              <w:t>Regelmäßiger fachlicher Austausch des pädagogischen Personals zu Inklusion</w:t>
            </w:r>
          </w:p>
        </w:tc>
        <w:tc>
          <w:tcPr>
            <w:tcW w:w="5560" w:type="dxa"/>
            <w:shd w:val="clear" w:color="auto" w:fill="DAEEF3" w:themeFill="accent5" w:themeFillTint="33"/>
          </w:tcPr>
          <w:p w14:paraId="5F44A40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0D" w14:textId="77777777" w:rsidR="00BF1E4B" w:rsidRPr="00D9295D" w:rsidRDefault="00BF1E4B" w:rsidP="00BF1E4B">
            <w:pPr>
              <w:rPr>
                <w:rFonts w:eastAsia="SimSun" w:cs="Arial"/>
                <w:sz w:val="22"/>
                <w:szCs w:val="22"/>
                <w:lang w:eastAsia="zh-CN"/>
              </w:rPr>
            </w:pPr>
          </w:p>
          <w:p w14:paraId="5F44A40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0F" w14:textId="77777777" w:rsidR="00BF1E4B" w:rsidRPr="00D9295D" w:rsidRDefault="00BF1E4B" w:rsidP="00BF1E4B">
            <w:pPr>
              <w:rPr>
                <w:rFonts w:eastAsia="SimSun" w:cs="Arial"/>
                <w:sz w:val="22"/>
                <w:szCs w:val="22"/>
                <w:lang w:eastAsia="zh-CN"/>
              </w:rPr>
            </w:pPr>
          </w:p>
          <w:p w14:paraId="126B9E11" w14:textId="77777777" w:rsidR="00523E69"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410" w14:textId="5F17D37E" w:rsidR="000E5851" w:rsidRPr="00D9295D" w:rsidRDefault="000E5851" w:rsidP="00BF1E4B">
            <w:pPr>
              <w:spacing w:before="120"/>
              <w:rPr>
                <w:rFonts w:eastAsiaTheme="minorEastAsia" w:cs="Arial"/>
                <w:b/>
                <w:sz w:val="22"/>
                <w:szCs w:val="22"/>
                <w:u w:val="single"/>
                <w:lang w:eastAsia="zh-CN"/>
              </w:rPr>
            </w:pPr>
            <w:r w:rsidRPr="00D9295D">
              <w:rPr>
                <w:rFonts w:eastAsia="SimSun" w:cs="Arial"/>
                <w:sz w:val="22"/>
                <w:szCs w:val="22"/>
                <w:lang w:eastAsia="zh-CN"/>
              </w:rPr>
              <w:t>Kein neuer Stand</w:t>
            </w:r>
          </w:p>
        </w:tc>
      </w:tr>
    </w:tbl>
    <w:p w14:paraId="5F44A412" w14:textId="77777777" w:rsidR="00AE2216" w:rsidRPr="00D9295D" w:rsidRDefault="00AE2216">
      <w:r w:rsidRPr="00D9295D">
        <w:br w:type="page"/>
      </w:r>
    </w:p>
    <w:tbl>
      <w:tblPr>
        <w:tblStyle w:val="Tabellenraster5"/>
        <w:tblW w:w="15339" w:type="dxa"/>
        <w:tblLayout w:type="fixed"/>
        <w:tblLook w:val="04A0" w:firstRow="1" w:lastRow="0" w:firstColumn="1" w:lastColumn="0" w:noHBand="0" w:noVBand="1"/>
      </w:tblPr>
      <w:tblGrid>
        <w:gridCol w:w="4219"/>
        <w:gridCol w:w="5560"/>
        <w:gridCol w:w="5560"/>
      </w:tblGrid>
      <w:tr w:rsidR="00523E69" w:rsidRPr="00D9295D" w14:paraId="5F44A423" w14:textId="77777777" w:rsidTr="00523E69">
        <w:tc>
          <w:tcPr>
            <w:tcW w:w="4219" w:type="dxa"/>
            <w:shd w:val="clear" w:color="auto" w:fill="FBD4B4" w:themeFill="accent6" w:themeFillTint="66"/>
            <w:vAlign w:val="center"/>
          </w:tcPr>
          <w:p w14:paraId="5F44A413" w14:textId="77777777" w:rsidR="00523E69" w:rsidRPr="00D9295D" w:rsidRDefault="00523E69" w:rsidP="00C816E9">
            <w:pPr>
              <w:jc w:val="center"/>
              <w:rPr>
                <w:rFonts w:cs="Arial"/>
                <w:b/>
                <w:sz w:val="22"/>
                <w:szCs w:val="22"/>
              </w:rPr>
            </w:pPr>
            <w:r w:rsidRPr="00D9295D">
              <w:rPr>
                <w:rFonts w:cs="Arial"/>
                <w:b/>
                <w:sz w:val="22"/>
                <w:szCs w:val="22"/>
              </w:rPr>
              <w:lastRenderedPageBreak/>
              <w:t>162</w:t>
            </w:r>
          </w:p>
          <w:p w14:paraId="5F44A414"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Einwirken auf die Kultureinrichtungen, Angebote für Menschen mit Sehbehinderungen zu schaffen:</w:t>
            </w:r>
          </w:p>
          <w:p w14:paraId="5F44A415"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Die Kultureinrichtungen werden aufgefordert, die Belange sehbehinderter Menschen im Rahmen ihrer Möglichkeiten zu berücksichtigen und insbesondere bei der Erarbeitung neuer Angebote mit in den Fokus zu nehmen…..</w:t>
            </w:r>
          </w:p>
        </w:tc>
        <w:tc>
          <w:tcPr>
            <w:tcW w:w="5560" w:type="dxa"/>
            <w:shd w:val="clear" w:color="auto" w:fill="DAEEF3" w:themeFill="accent5" w:themeFillTint="33"/>
          </w:tcPr>
          <w:p w14:paraId="5F44A416"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Angaben möglich</w:t>
            </w:r>
          </w:p>
          <w:p w14:paraId="5F44A417"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Wird von den Einrichtungen aufgegriffen und je nach Möglichkeit umgesetzt.</w:t>
            </w:r>
          </w:p>
          <w:p w14:paraId="5F44A418"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r w:rsidRPr="00D9295D">
              <w:rPr>
                <w:rFonts w:eastAsiaTheme="minorEastAsia" w:cs="Arial"/>
                <w:b/>
                <w:sz w:val="22"/>
                <w:szCs w:val="22"/>
                <w:lang w:eastAsia="zh-CN"/>
              </w:rPr>
              <w:t>Kunsthalle:</w:t>
            </w:r>
            <w:r w:rsidRPr="00D9295D">
              <w:rPr>
                <w:rFonts w:eastAsiaTheme="minorEastAsia" w:cs="Arial"/>
                <w:sz w:val="22"/>
                <w:szCs w:val="22"/>
                <w:lang w:eastAsia="zh-CN"/>
              </w:rPr>
              <w:t xml:space="preserve"> Spezielle Angebote für Sehbehinderte; </w:t>
            </w:r>
            <w:proofErr w:type="spellStart"/>
            <w:r w:rsidRPr="00D9295D">
              <w:rPr>
                <w:rFonts w:eastAsiaTheme="minorEastAsia" w:cs="Arial"/>
                <w:b/>
                <w:sz w:val="22"/>
                <w:szCs w:val="22"/>
                <w:lang w:eastAsia="zh-CN"/>
              </w:rPr>
              <w:t>Botanika</w:t>
            </w:r>
            <w:proofErr w:type="spellEnd"/>
            <w:r w:rsidRPr="00D9295D">
              <w:rPr>
                <w:rFonts w:eastAsiaTheme="minorEastAsia" w:cs="Arial"/>
                <w:b/>
                <w:sz w:val="22"/>
                <w:szCs w:val="22"/>
                <w:lang w:eastAsia="zh-CN"/>
              </w:rPr>
              <w:t>:</w:t>
            </w:r>
            <w:r w:rsidRPr="00D9295D">
              <w:rPr>
                <w:rFonts w:eastAsiaTheme="minorEastAsia" w:cs="Arial"/>
                <w:sz w:val="22"/>
                <w:szCs w:val="22"/>
                <w:lang w:eastAsia="zh-CN"/>
              </w:rPr>
              <w:t xml:space="preserve"> Führungen für Sehbehinderte; </w:t>
            </w:r>
          </w:p>
          <w:p w14:paraId="5F44A419"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Gerhard-Marcks-Haus:</w:t>
            </w:r>
            <w:r w:rsidRPr="00D9295D">
              <w:rPr>
                <w:rFonts w:eastAsiaTheme="minorEastAsia" w:cs="Arial"/>
                <w:sz w:val="22"/>
                <w:szCs w:val="22"/>
                <w:lang w:eastAsia="zh-CN"/>
              </w:rPr>
              <w:t xml:space="preserve"> Inklusive Führungen.</w:t>
            </w:r>
          </w:p>
          <w:p w14:paraId="5F44A41A" w14:textId="77777777" w:rsidR="00523E69" w:rsidRPr="00D9295D" w:rsidRDefault="00523E69" w:rsidP="001E6632">
            <w:pPr>
              <w:rPr>
                <w:rFonts w:eastAsiaTheme="minorEastAsia" w:cs="Arial"/>
                <w:sz w:val="22"/>
                <w:szCs w:val="22"/>
                <w:lang w:eastAsia="zh-CN"/>
              </w:rPr>
            </w:pPr>
            <w:proofErr w:type="spellStart"/>
            <w:r w:rsidRPr="00D9295D">
              <w:rPr>
                <w:rFonts w:eastAsiaTheme="minorEastAsia" w:cs="Arial"/>
                <w:b/>
                <w:sz w:val="22"/>
                <w:szCs w:val="22"/>
                <w:lang w:eastAsia="zh-CN"/>
              </w:rPr>
              <w:t>Audioguides</w:t>
            </w:r>
            <w:proofErr w:type="spellEnd"/>
            <w:r w:rsidRPr="00D9295D">
              <w:rPr>
                <w:rFonts w:eastAsiaTheme="minorEastAsia" w:cs="Arial"/>
                <w:sz w:val="22"/>
                <w:szCs w:val="22"/>
                <w:lang w:eastAsia="zh-CN"/>
              </w:rPr>
              <w:t xml:space="preserve"> gibt es unter anderem in der Kunsthalle, Museen Böttcherstraße, Focke-Museum. </w:t>
            </w:r>
            <w:r w:rsidRPr="00D9295D">
              <w:rPr>
                <w:rFonts w:eastAsiaTheme="minorEastAsia" w:cs="Arial"/>
                <w:sz w:val="22"/>
                <w:szCs w:val="22"/>
                <w:lang w:eastAsia="zh-CN"/>
              </w:rPr>
              <w:br/>
              <w:t xml:space="preserve">In einigen Museen haben Begleitpersonen für Sehbehinderte freien Eintritt; </w:t>
            </w:r>
          </w:p>
          <w:p w14:paraId="5F44A41B"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Blindenführhunde</w:t>
            </w:r>
            <w:r w:rsidRPr="00D9295D">
              <w:rPr>
                <w:rFonts w:eastAsiaTheme="minorEastAsia" w:cs="Arial"/>
                <w:sz w:val="22"/>
                <w:szCs w:val="22"/>
                <w:lang w:eastAsia="zh-CN"/>
              </w:rPr>
              <w:t xml:space="preserve"> sind in vielen Einrichtungen willkommen</w:t>
            </w:r>
          </w:p>
          <w:p w14:paraId="5F44A41C"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Kommunalkino City 46:</w:t>
            </w:r>
            <w:r w:rsidRPr="00D9295D">
              <w:rPr>
                <w:rFonts w:eastAsiaTheme="minorEastAsia" w:cs="Arial"/>
                <w:sz w:val="22"/>
                <w:szCs w:val="22"/>
                <w:lang w:eastAsia="zh-CN"/>
              </w:rPr>
              <w:t xml:space="preserve"> Audiodeskription bei Vorhandensein der Filmkopie möglich</w:t>
            </w:r>
          </w:p>
          <w:p w14:paraId="5F44A41D"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Stadtbibliothek</w:t>
            </w:r>
            <w:r w:rsidRPr="00D9295D">
              <w:rPr>
                <w:rFonts w:eastAsiaTheme="minorEastAsia" w:cs="Arial"/>
                <w:sz w:val="22"/>
                <w:szCs w:val="22"/>
                <w:lang w:eastAsia="zh-CN"/>
              </w:rPr>
              <w:t xml:space="preserve">: die angebotenen physischen Medien umfassen auch Audio-Angebote (z.B. Hörbücher, </w:t>
            </w:r>
            <w:proofErr w:type="spellStart"/>
            <w:r w:rsidRPr="00D9295D">
              <w:rPr>
                <w:rFonts w:eastAsiaTheme="minorEastAsia" w:cs="Arial"/>
                <w:sz w:val="22"/>
                <w:szCs w:val="22"/>
                <w:lang w:eastAsia="zh-CN"/>
              </w:rPr>
              <w:t>CD’s</w:t>
            </w:r>
            <w:proofErr w:type="spellEnd"/>
            <w:r w:rsidRPr="00D9295D">
              <w:rPr>
                <w:rFonts w:eastAsiaTheme="minorEastAsia" w:cs="Arial"/>
                <w:sz w:val="22"/>
                <w:szCs w:val="22"/>
                <w:lang w:eastAsia="zh-CN"/>
              </w:rPr>
              <w:t xml:space="preserve">) sowie mit DAISY-Hörbüchern, ein spezielles Format, das für Menschen mit Sehbehinderung entwickelt wurde. Die online-Angebote (z.B. </w:t>
            </w:r>
            <w:proofErr w:type="spellStart"/>
            <w:r w:rsidRPr="00D9295D">
              <w:rPr>
                <w:rFonts w:eastAsiaTheme="minorEastAsia" w:cs="Arial"/>
                <w:sz w:val="22"/>
                <w:szCs w:val="22"/>
                <w:lang w:eastAsia="zh-CN"/>
              </w:rPr>
              <w:t>eBooks</w:t>
            </w:r>
            <w:proofErr w:type="spellEnd"/>
            <w:r w:rsidRPr="00D9295D">
              <w:rPr>
                <w:rFonts w:eastAsiaTheme="minorEastAsia" w:cs="Arial"/>
                <w:sz w:val="22"/>
                <w:szCs w:val="22"/>
                <w:lang w:eastAsia="zh-CN"/>
              </w:rPr>
              <w:t xml:space="preserve">, </w:t>
            </w:r>
            <w:proofErr w:type="spellStart"/>
            <w:r w:rsidRPr="00D9295D">
              <w:rPr>
                <w:rFonts w:eastAsiaTheme="minorEastAsia" w:cs="Arial"/>
                <w:sz w:val="22"/>
                <w:szCs w:val="22"/>
                <w:lang w:eastAsia="zh-CN"/>
              </w:rPr>
              <w:t>ePaper</w:t>
            </w:r>
            <w:proofErr w:type="spellEnd"/>
            <w:r w:rsidRPr="00D9295D">
              <w:rPr>
                <w:rFonts w:eastAsiaTheme="minorEastAsia" w:cs="Arial"/>
                <w:sz w:val="22"/>
                <w:szCs w:val="22"/>
                <w:lang w:eastAsia="zh-CN"/>
              </w:rPr>
              <w:t>) können mit entsprechender Software (</w:t>
            </w:r>
            <w:proofErr w:type="spellStart"/>
            <w:r w:rsidRPr="00D9295D">
              <w:rPr>
                <w:rFonts w:eastAsiaTheme="minorEastAsia" w:cs="Arial"/>
                <w:sz w:val="22"/>
                <w:szCs w:val="22"/>
                <w:lang w:eastAsia="zh-CN"/>
              </w:rPr>
              <w:t>Screenreader</w:t>
            </w:r>
            <w:proofErr w:type="spellEnd"/>
            <w:r w:rsidRPr="00D9295D">
              <w:rPr>
                <w:rFonts w:eastAsiaTheme="minorEastAsia" w:cs="Arial"/>
                <w:sz w:val="22"/>
                <w:szCs w:val="22"/>
                <w:lang w:eastAsia="zh-CN"/>
              </w:rPr>
              <w:t>) auch von Menschen mit Sehbehinderung genutzt werden. In der Zentralbibliothek wird ein PC-Arbeitsplatz mit gesonderter Ausstattung für Menschen mit Sehbehinderung vorgehalten. Prozess läuft weiter.</w:t>
            </w:r>
          </w:p>
        </w:tc>
        <w:tc>
          <w:tcPr>
            <w:tcW w:w="5560" w:type="dxa"/>
            <w:shd w:val="clear" w:color="auto" w:fill="DAEEF3" w:themeFill="accent5" w:themeFillTint="33"/>
          </w:tcPr>
          <w:p w14:paraId="57F17CF8" w14:textId="77777777" w:rsidR="000E5851" w:rsidRPr="00D9295D" w:rsidRDefault="000E5851" w:rsidP="000E5851">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Keine Angabe möglich</w:t>
            </w:r>
          </w:p>
          <w:p w14:paraId="6654091D" w14:textId="77777777" w:rsidR="000E5851" w:rsidRPr="00D9295D" w:rsidRDefault="000E5851" w:rsidP="000E5851">
            <w:pPr>
              <w:rPr>
                <w:rFonts w:eastAsia="SimSun" w:cs="Arial"/>
                <w:sz w:val="22"/>
                <w:szCs w:val="22"/>
                <w:lang w:eastAsia="zh-CN"/>
              </w:rPr>
            </w:pPr>
          </w:p>
          <w:p w14:paraId="40EE8144" w14:textId="77777777" w:rsidR="000E5851" w:rsidRPr="00D9295D" w:rsidRDefault="000E5851" w:rsidP="000E5851">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18E1DE7B" w14:textId="77777777" w:rsidR="000E5851" w:rsidRPr="00D9295D" w:rsidRDefault="000E5851" w:rsidP="000E5851">
            <w:pPr>
              <w:rPr>
                <w:rFonts w:eastAsiaTheme="minorEastAsia" w:cs="Arial"/>
                <w:b/>
                <w:sz w:val="22"/>
                <w:szCs w:val="22"/>
                <w:u w:val="single"/>
                <w:lang w:eastAsia="zh-CN"/>
              </w:rPr>
            </w:pPr>
            <w:r w:rsidRPr="00D9295D">
              <w:rPr>
                <w:rFonts w:eastAsiaTheme="minorEastAsia" w:cs="Arial"/>
                <w:sz w:val="22"/>
                <w:szCs w:val="22"/>
                <w:lang w:eastAsia="zh-CN"/>
              </w:rPr>
              <w:t>Wird von den Einrichtungen aufgegriffen und je nach Möglichkeit umgesetzt.</w:t>
            </w:r>
          </w:p>
          <w:p w14:paraId="2C20C0D1" w14:textId="77777777" w:rsidR="000E5851" w:rsidRPr="00D9295D" w:rsidRDefault="000E5851" w:rsidP="000E5851">
            <w:pPr>
              <w:rPr>
                <w:rFonts w:eastAsia="SimSun" w:cs="Arial"/>
                <w:sz w:val="22"/>
                <w:szCs w:val="22"/>
                <w:lang w:eastAsia="zh-CN"/>
              </w:rPr>
            </w:pPr>
          </w:p>
          <w:p w14:paraId="7F91EB3D" w14:textId="77777777" w:rsidR="000E5851" w:rsidRPr="00D9295D" w:rsidRDefault="000E5851" w:rsidP="000E5851">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1BFA70C8" w14:textId="77777777" w:rsidR="000E5851" w:rsidRPr="00D9295D" w:rsidRDefault="000E5851" w:rsidP="000E5851">
            <w:pPr>
              <w:spacing w:before="120"/>
              <w:rPr>
                <w:rFonts w:eastAsiaTheme="minorEastAsia" w:cs="Arial"/>
                <w:sz w:val="22"/>
                <w:szCs w:val="22"/>
                <w:lang w:eastAsia="zh-CN"/>
              </w:rPr>
            </w:pPr>
            <w:r w:rsidRPr="00D9295D">
              <w:rPr>
                <w:rFonts w:eastAsiaTheme="minorEastAsia" w:cs="Arial"/>
                <w:sz w:val="22"/>
                <w:szCs w:val="22"/>
                <w:lang w:eastAsia="zh-CN"/>
              </w:rPr>
              <w:t xml:space="preserve">Personalisierte Vermittlungsangebote in der </w:t>
            </w:r>
            <w:r w:rsidRPr="00D9295D">
              <w:rPr>
                <w:rFonts w:eastAsiaTheme="minorEastAsia" w:cs="Arial"/>
                <w:b/>
                <w:sz w:val="22"/>
                <w:szCs w:val="22"/>
                <w:lang w:eastAsia="zh-CN"/>
              </w:rPr>
              <w:t>Kunsthalle und im Focke-Museum</w:t>
            </w:r>
            <w:r w:rsidRPr="00D9295D">
              <w:rPr>
                <w:rFonts w:eastAsiaTheme="minorEastAsia" w:cs="Arial"/>
                <w:sz w:val="22"/>
                <w:szCs w:val="22"/>
                <w:lang w:eastAsia="zh-CN"/>
              </w:rPr>
              <w:t xml:space="preserve">, </w:t>
            </w:r>
          </w:p>
          <w:p w14:paraId="71C5789A" w14:textId="77777777" w:rsidR="000E5851" w:rsidRPr="00D9295D" w:rsidRDefault="000E5851" w:rsidP="000E5851">
            <w:pPr>
              <w:spacing w:before="120"/>
              <w:rPr>
                <w:rFonts w:eastAsiaTheme="minorEastAsia" w:cs="Arial"/>
                <w:sz w:val="22"/>
                <w:szCs w:val="22"/>
                <w:lang w:eastAsia="zh-CN"/>
              </w:rPr>
            </w:pPr>
            <w:r w:rsidRPr="00D9295D">
              <w:rPr>
                <w:rFonts w:eastAsiaTheme="minorEastAsia" w:cs="Arial"/>
                <w:b/>
                <w:sz w:val="22"/>
                <w:szCs w:val="22"/>
                <w:lang w:eastAsia="zh-CN"/>
              </w:rPr>
              <w:t>Deutsches Schifffahrtsmuseum:</w:t>
            </w:r>
            <w:r w:rsidRPr="00D9295D">
              <w:rPr>
                <w:rFonts w:eastAsiaTheme="minorEastAsia" w:cs="Arial"/>
                <w:sz w:val="22"/>
                <w:szCs w:val="22"/>
                <w:lang w:eastAsia="zh-CN"/>
              </w:rPr>
              <w:t xml:space="preserve"> In der neu gestalteten </w:t>
            </w:r>
            <w:proofErr w:type="spellStart"/>
            <w:r w:rsidRPr="00D9295D">
              <w:rPr>
                <w:rFonts w:eastAsiaTheme="minorEastAsia" w:cs="Arial"/>
                <w:sz w:val="22"/>
                <w:szCs w:val="22"/>
                <w:lang w:eastAsia="zh-CN"/>
              </w:rPr>
              <w:t>Koggehalle</w:t>
            </w:r>
            <w:proofErr w:type="spellEnd"/>
            <w:r w:rsidRPr="00D9295D">
              <w:rPr>
                <w:rFonts w:eastAsiaTheme="minorEastAsia" w:cs="Arial"/>
                <w:sz w:val="22"/>
                <w:szCs w:val="22"/>
                <w:lang w:eastAsia="zh-CN"/>
              </w:rPr>
              <w:t xml:space="preserve"> ein taktiles Leitsystem auf dem Fußboden, Tastmodelle für Sehbehinderte</w:t>
            </w:r>
          </w:p>
          <w:p w14:paraId="5F44A422" w14:textId="3FB0A4E1" w:rsidR="00523E69" w:rsidRPr="00D9295D" w:rsidRDefault="000E5851" w:rsidP="000E5851">
            <w:pPr>
              <w:spacing w:before="120"/>
              <w:rPr>
                <w:rFonts w:eastAsiaTheme="minorEastAsia" w:cs="Arial"/>
                <w:b/>
                <w:sz w:val="22"/>
                <w:szCs w:val="22"/>
                <w:u w:val="single"/>
                <w:lang w:eastAsia="zh-CN"/>
              </w:rPr>
            </w:pPr>
            <w:r w:rsidRPr="00D9295D">
              <w:rPr>
                <w:rFonts w:eastAsiaTheme="minorEastAsia" w:cs="Arial"/>
                <w:sz w:val="22"/>
                <w:szCs w:val="22"/>
                <w:lang w:eastAsia="zh-CN"/>
              </w:rPr>
              <w:t>Spezielle Führungen für Menschen mit</w:t>
            </w:r>
          </w:p>
        </w:tc>
      </w:tr>
      <w:tr w:rsidR="00523E69" w:rsidRPr="00D9295D" w14:paraId="5F44A434" w14:textId="77777777" w:rsidTr="00523E69">
        <w:tc>
          <w:tcPr>
            <w:tcW w:w="4219" w:type="dxa"/>
            <w:shd w:val="clear" w:color="auto" w:fill="FBD4B4" w:themeFill="accent6" w:themeFillTint="66"/>
            <w:vAlign w:val="center"/>
          </w:tcPr>
          <w:p w14:paraId="5F44A424" w14:textId="77777777" w:rsidR="00523E69" w:rsidRPr="00D9295D" w:rsidRDefault="00523E69" w:rsidP="00C816E9">
            <w:pPr>
              <w:jc w:val="center"/>
              <w:rPr>
                <w:rFonts w:cs="Arial"/>
                <w:b/>
                <w:sz w:val="22"/>
                <w:szCs w:val="22"/>
              </w:rPr>
            </w:pPr>
            <w:r w:rsidRPr="00D9295D">
              <w:rPr>
                <w:rFonts w:cs="Arial"/>
                <w:b/>
                <w:sz w:val="22"/>
                <w:szCs w:val="22"/>
              </w:rPr>
              <w:t>163</w:t>
            </w:r>
          </w:p>
          <w:p w14:paraId="5F44A425"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Einwirken auf die Kultureinrichtungen, gemeinsame Angebote für gehörlose und hörende Menschen schaffen:</w:t>
            </w:r>
          </w:p>
          <w:p w14:paraId="5F44A426"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Die Kultureinrichtungen werden aufgefordert, die Belange gehörloser Menschen im Rahmen ihrer Möglichkeiten zu berücksichtigen und insbesondere bei der Erarbeitung neuer Angebote mit in den Fokus zu nehmen.</w:t>
            </w:r>
          </w:p>
        </w:tc>
        <w:tc>
          <w:tcPr>
            <w:tcW w:w="5560" w:type="dxa"/>
            <w:shd w:val="clear" w:color="auto" w:fill="DAEEF3" w:themeFill="accent5" w:themeFillTint="33"/>
          </w:tcPr>
          <w:p w14:paraId="5F44A427"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Angaben möglich</w:t>
            </w:r>
          </w:p>
          <w:p w14:paraId="5F44A428"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Wird von den Einrichtungen aufgegriffen und je nach Möglichkeit umgesetzt</w:t>
            </w:r>
          </w:p>
          <w:p w14:paraId="5F44A429"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2A" w14:textId="77777777" w:rsidR="00523E69" w:rsidRPr="00D9295D" w:rsidRDefault="00523E69" w:rsidP="001E6632">
            <w:pPr>
              <w:rPr>
                <w:rFonts w:eastAsiaTheme="minorEastAsia" w:cs="Arial"/>
                <w:sz w:val="22"/>
                <w:szCs w:val="22"/>
                <w:lang w:eastAsia="zh-CN"/>
              </w:rPr>
            </w:pPr>
            <w:proofErr w:type="spellStart"/>
            <w:r w:rsidRPr="00D9295D">
              <w:rPr>
                <w:rFonts w:eastAsiaTheme="minorEastAsia" w:cs="Arial"/>
                <w:b/>
                <w:sz w:val="22"/>
                <w:szCs w:val="22"/>
                <w:lang w:eastAsia="zh-CN"/>
              </w:rPr>
              <w:t>Shakespeare-Company</w:t>
            </w:r>
            <w:r w:rsidRPr="00D9295D">
              <w:rPr>
                <w:rFonts w:eastAsiaTheme="minorEastAsia" w:cs="Arial"/>
                <w:sz w:val="22"/>
                <w:szCs w:val="22"/>
                <w:lang w:eastAsia="zh-CN"/>
              </w:rPr>
              <w:t>:Gastspiele</w:t>
            </w:r>
            <w:proofErr w:type="spellEnd"/>
            <w:r w:rsidRPr="00D9295D">
              <w:rPr>
                <w:rFonts w:eastAsiaTheme="minorEastAsia" w:cs="Arial"/>
                <w:sz w:val="22"/>
                <w:szCs w:val="22"/>
                <w:lang w:eastAsia="zh-CN"/>
              </w:rPr>
              <w:t xml:space="preserve"> des Deutschen Gehörlosen-Theaters </w:t>
            </w:r>
          </w:p>
          <w:p w14:paraId="5F44A42B"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Galerie des Westens:</w:t>
            </w:r>
            <w:r w:rsidRPr="00D9295D">
              <w:rPr>
                <w:rFonts w:eastAsiaTheme="minorEastAsia" w:cs="Arial"/>
                <w:sz w:val="22"/>
                <w:szCs w:val="22"/>
                <w:lang w:eastAsia="zh-CN"/>
              </w:rPr>
              <w:t xml:space="preserve"> Führungen mit Gebärdendolmetscher nach Anmeldung</w:t>
            </w:r>
          </w:p>
          <w:p w14:paraId="5F44A42C"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Focke-Museum:</w:t>
            </w:r>
            <w:r w:rsidRPr="00D9295D">
              <w:rPr>
                <w:rFonts w:eastAsiaTheme="minorEastAsia" w:cs="Arial"/>
                <w:sz w:val="22"/>
                <w:szCs w:val="22"/>
                <w:lang w:eastAsia="zh-CN"/>
              </w:rPr>
              <w:t xml:space="preserve"> Gemeinsame Führung von </w:t>
            </w:r>
            <w:r w:rsidRPr="00D9295D">
              <w:rPr>
                <w:rFonts w:eastAsiaTheme="minorEastAsia" w:cs="Arial"/>
                <w:sz w:val="22"/>
                <w:szCs w:val="22"/>
                <w:lang w:eastAsia="zh-CN"/>
              </w:rPr>
              <w:lastRenderedPageBreak/>
              <w:t>Hörenden und Gehörlosen anlässlich der „Langen Nacht“ – Verstetigung wird angestrebt; Einbindung von Gebärdensprachenvideos auf Homepage in Vorbereitung</w:t>
            </w:r>
          </w:p>
          <w:p w14:paraId="5F44A42D"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Kommunalkino City 46:</w:t>
            </w:r>
            <w:r w:rsidRPr="00D9295D">
              <w:rPr>
                <w:rFonts w:eastAsiaTheme="minorEastAsia" w:cs="Arial"/>
                <w:sz w:val="22"/>
                <w:szCs w:val="22"/>
                <w:lang w:eastAsia="zh-CN"/>
              </w:rPr>
              <w:t>Untertitelung vieler Filme</w:t>
            </w:r>
          </w:p>
          <w:p w14:paraId="5F44A42E" w14:textId="77777777" w:rsidR="00523E69" w:rsidRPr="00D9295D" w:rsidRDefault="00523E69" w:rsidP="001E6632">
            <w:pPr>
              <w:rPr>
                <w:rFonts w:eastAsiaTheme="minorEastAsia" w:cs="Arial"/>
                <w:b/>
                <w:sz w:val="22"/>
                <w:szCs w:val="22"/>
                <w:u w:val="single"/>
                <w:lang w:eastAsia="zh-CN"/>
              </w:rPr>
            </w:pPr>
            <w:r w:rsidRPr="00D9295D">
              <w:rPr>
                <w:rFonts w:eastAsiaTheme="minorEastAsia" w:cs="Arial"/>
                <w:b/>
                <w:sz w:val="22"/>
                <w:szCs w:val="22"/>
                <w:lang w:eastAsia="zh-CN"/>
              </w:rPr>
              <w:t>Kulturbüro Bremen-Nord:</w:t>
            </w:r>
            <w:r w:rsidRPr="00D9295D">
              <w:rPr>
                <w:rFonts w:eastAsiaTheme="minorEastAsia" w:cs="Arial"/>
                <w:sz w:val="22"/>
                <w:szCs w:val="22"/>
                <w:lang w:eastAsia="zh-CN"/>
              </w:rPr>
              <w:t xml:space="preserve"> Gehörlosen-Theater im Kulturbahnhof Vegesack</w:t>
            </w:r>
          </w:p>
        </w:tc>
        <w:tc>
          <w:tcPr>
            <w:tcW w:w="5560" w:type="dxa"/>
            <w:shd w:val="clear" w:color="auto" w:fill="DAEEF3" w:themeFill="accent5" w:themeFillTint="33"/>
          </w:tcPr>
          <w:p w14:paraId="5F44A42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w:t>
            </w:r>
          </w:p>
          <w:p w14:paraId="5F44A430" w14:textId="77777777" w:rsidR="00BF1E4B" w:rsidRPr="00D9295D" w:rsidRDefault="00BF1E4B" w:rsidP="00BF1E4B">
            <w:pPr>
              <w:rPr>
                <w:rFonts w:eastAsia="SimSun" w:cs="Arial"/>
                <w:sz w:val="22"/>
                <w:szCs w:val="22"/>
                <w:lang w:eastAsia="zh-CN"/>
              </w:rPr>
            </w:pPr>
          </w:p>
          <w:p w14:paraId="5F44A43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32" w14:textId="77777777" w:rsidR="00BF1E4B" w:rsidRPr="00D9295D" w:rsidRDefault="00BF1E4B" w:rsidP="00BF1E4B">
            <w:pPr>
              <w:rPr>
                <w:rFonts w:eastAsia="SimSun" w:cs="Arial"/>
                <w:sz w:val="22"/>
                <w:szCs w:val="22"/>
                <w:lang w:eastAsia="zh-CN"/>
              </w:rPr>
            </w:pPr>
          </w:p>
          <w:p w14:paraId="5F44A433" w14:textId="4B6BE242" w:rsidR="00523E69" w:rsidRPr="00D9295D" w:rsidRDefault="00BF1E4B" w:rsidP="000E5851">
            <w:pPr>
              <w:tabs>
                <w:tab w:val="left" w:pos="1807"/>
              </w:tabs>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0E5851" w:rsidRPr="00D9295D">
              <w:rPr>
                <w:rFonts w:eastAsia="SimSun" w:cs="Arial"/>
                <w:sz w:val="22"/>
                <w:szCs w:val="22"/>
                <w:lang w:eastAsia="zh-CN"/>
              </w:rPr>
              <w:tab/>
              <w:t xml:space="preserve"> </w:t>
            </w:r>
            <w:r w:rsidR="000E5851" w:rsidRPr="00D9295D">
              <w:rPr>
                <w:rFonts w:eastAsia="SimSun" w:cs="Arial"/>
                <w:sz w:val="22"/>
                <w:szCs w:val="22"/>
                <w:lang w:eastAsia="zh-CN"/>
              </w:rPr>
              <w:t>Gehörlosenführungen ab 2019</w:t>
            </w:r>
          </w:p>
        </w:tc>
      </w:tr>
      <w:tr w:rsidR="00523E69" w:rsidRPr="00D9295D" w14:paraId="5F44A444" w14:textId="77777777" w:rsidTr="00523E69">
        <w:tc>
          <w:tcPr>
            <w:tcW w:w="4219" w:type="dxa"/>
            <w:shd w:val="clear" w:color="auto" w:fill="FBD4B4" w:themeFill="accent6" w:themeFillTint="66"/>
            <w:vAlign w:val="center"/>
          </w:tcPr>
          <w:p w14:paraId="5F44A435" w14:textId="77777777" w:rsidR="00523E69" w:rsidRPr="00D9295D" w:rsidRDefault="00523E69" w:rsidP="00C816E9">
            <w:pPr>
              <w:jc w:val="center"/>
              <w:rPr>
                <w:rFonts w:cs="Arial"/>
                <w:b/>
                <w:sz w:val="22"/>
                <w:szCs w:val="22"/>
              </w:rPr>
            </w:pPr>
            <w:r w:rsidRPr="00D9295D">
              <w:rPr>
                <w:rFonts w:cs="Arial"/>
                <w:b/>
                <w:sz w:val="22"/>
                <w:szCs w:val="22"/>
              </w:rPr>
              <w:lastRenderedPageBreak/>
              <w:t>164</w:t>
            </w:r>
          </w:p>
          <w:p w14:paraId="5F44A436"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Einwirken auf die Einrichtungen, Leichte Sprache einführen: Homepages der Einrichtungen werden sukzessive mit entsprechenden Texten versehen.</w:t>
            </w:r>
          </w:p>
        </w:tc>
        <w:tc>
          <w:tcPr>
            <w:tcW w:w="5560" w:type="dxa"/>
            <w:shd w:val="clear" w:color="auto" w:fill="DAEEF3" w:themeFill="accent5" w:themeFillTint="33"/>
          </w:tcPr>
          <w:p w14:paraId="5F44A437"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Angaben möglich</w:t>
            </w:r>
          </w:p>
          <w:p w14:paraId="5F44A438"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w:t>
            </w:r>
          </w:p>
          <w:p w14:paraId="5F44A439"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3A"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Das Ressort wird die Kultureinrichtung hier nochmals bitten, entsprechend tätig zu werden.</w:t>
            </w:r>
          </w:p>
          <w:p w14:paraId="5F44A43B"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Stadtbibliothek:</w:t>
            </w:r>
            <w:r w:rsidRPr="00D9295D">
              <w:rPr>
                <w:rFonts w:eastAsiaTheme="minorEastAsia" w:cs="Arial"/>
                <w:sz w:val="22"/>
                <w:szCs w:val="22"/>
                <w:lang w:eastAsia="zh-CN"/>
              </w:rPr>
              <w:t xml:space="preserve"> es wird ein gesonderter Medienbestand in leichter Sprache angeboten. Die Funktion der Bibliothek wird in einem Flyer in leichter Sprache erläutert. Der Flyer ist in den Standorten der Stadtbibliothek erhältlich und auf ihrer Homepage an prominenter Stelle abrufbar.</w:t>
            </w:r>
          </w:p>
          <w:p w14:paraId="5F44A43C"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Quartier gGmbH, Focke-Museum</w:t>
            </w:r>
            <w:r w:rsidRPr="00D9295D">
              <w:rPr>
                <w:rFonts w:eastAsiaTheme="minorEastAsia" w:cs="Arial"/>
                <w:sz w:val="22"/>
                <w:szCs w:val="22"/>
                <w:lang w:eastAsia="zh-CN"/>
              </w:rPr>
              <w:t xml:space="preserve"> In Bearbeitung</w:t>
            </w:r>
          </w:p>
          <w:p w14:paraId="5F44A43D" w14:textId="77777777" w:rsidR="00523E69" w:rsidRPr="00D9295D" w:rsidRDefault="00523E69" w:rsidP="001E6632">
            <w:pPr>
              <w:rPr>
                <w:rFonts w:eastAsiaTheme="minorEastAsia" w:cs="Arial"/>
                <w:sz w:val="22"/>
                <w:szCs w:val="22"/>
                <w:lang w:eastAsia="zh-CN"/>
              </w:rPr>
            </w:pPr>
            <w:r w:rsidRPr="00D9295D">
              <w:rPr>
                <w:rFonts w:eastAsiaTheme="minorEastAsia" w:cs="Arial"/>
                <w:b/>
                <w:sz w:val="22"/>
                <w:szCs w:val="22"/>
                <w:lang w:eastAsia="zh-CN"/>
              </w:rPr>
              <w:t>Focke-Museum:</w:t>
            </w:r>
            <w:r w:rsidRPr="00D9295D">
              <w:rPr>
                <w:rFonts w:eastAsiaTheme="minorEastAsia" w:cs="Arial"/>
                <w:sz w:val="22"/>
                <w:szCs w:val="22"/>
                <w:lang w:eastAsia="zh-CN"/>
              </w:rPr>
              <w:t xml:space="preserve"> Zentraler Infokasten „Inklusion“ auf der Homepage geplant, der alle Angebote zum Thema bündelt</w:t>
            </w:r>
          </w:p>
          <w:p w14:paraId="5F44A43E" w14:textId="77777777" w:rsidR="00523E69" w:rsidRPr="00D9295D" w:rsidRDefault="00523E69" w:rsidP="001E6632">
            <w:pPr>
              <w:rPr>
                <w:rFonts w:eastAsiaTheme="minorEastAsia" w:cs="Arial"/>
                <w:sz w:val="22"/>
                <w:szCs w:val="22"/>
                <w:lang w:eastAsia="zh-CN"/>
              </w:rPr>
            </w:pPr>
            <w:r w:rsidRPr="00D9295D">
              <w:rPr>
                <w:rFonts w:eastAsiaTheme="minorEastAsia" w:cs="Arial"/>
                <w:sz w:val="22"/>
                <w:szCs w:val="22"/>
                <w:lang w:eastAsia="zh-CN"/>
              </w:rPr>
              <w:t>Prozess läuft</w:t>
            </w:r>
          </w:p>
        </w:tc>
        <w:tc>
          <w:tcPr>
            <w:tcW w:w="5560" w:type="dxa"/>
            <w:shd w:val="clear" w:color="auto" w:fill="DAEEF3" w:themeFill="accent5" w:themeFillTint="33"/>
          </w:tcPr>
          <w:p w14:paraId="5F44A43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40" w14:textId="77777777" w:rsidR="00BF1E4B" w:rsidRPr="00D9295D" w:rsidRDefault="00BF1E4B" w:rsidP="00BF1E4B">
            <w:pPr>
              <w:rPr>
                <w:rFonts w:eastAsia="SimSun" w:cs="Arial"/>
                <w:sz w:val="22"/>
                <w:szCs w:val="22"/>
                <w:lang w:eastAsia="zh-CN"/>
              </w:rPr>
            </w:pPr>
          </w:p>
          <w:p w14:paraId="5F44A441"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42" w14:textId="77777777" w:rsidR="00BF1E4B" w:rsidRPr="00D9295D" w:rsidRDefault="00BF1E4B" w:rsidP="00BF1E4B">
            <w:pPr>
              <w:rPr>
                <w:rFonts w:eastAsia="SimSun" w:cs="Arial"/>
                <w:sz w:val="22"/>
                <w:szCs w:val="22"/>
                <w:lang w:eastAsia="zh-CN"/>
              </w:rPr>
            </w:pPr>
          </w:p>
          <w:p w14:paraId="5F44A443"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445" w14:textId="77777777" w:rsidR="00F934AA" w:rsidRPr="00D9295D" w:rsidRDefault="00F934AA" w:rsidP="008B1D36">
      <w:pPr>
        <w:pStyle w:val="berschrift1"/>
        <w:jc w:val="center"/>
        <w:rPr>
          <w:rFonts w:ascii="Arial" w:eastAsiaTheme="minorEastAsia" w:hAnsi="Arial" w:cs="Arial"/>
          <w:szCs w:val="24"/>
          <w:u w:val="single"/>
          <w:lang w:eastAsia="zh-CN"/>
        </w:rPr>
      </w:pPr>
      <w:bookmarkStart w:id="7" w:name="_Toc501630849"/>
      <w:r w:rsidRPr="00D9295D">
        <w:rPr>
          <w:rFonts w:ascii="Arial" w:eastAsiaTheme="minorEastAsia" w:hAnsi="Arial" w:cs="Arial"/>
          <w:szCs w:val="24"/>
          <w:u w:val="single"/>
          <w:lang w:eastAsia="zh-CN"/>
        </w:rPr>
        <w:t>Senator für Umwelt, Bau und Verkehr</w:t>
      </w:r>
      <w:bookmarkEnd w:id="7"/>
    </w:p>
    <w:p w14:paraId="5F44A446" w14:textId="77777777" w:rsidR="00F934AA" w:rsidRPr="00D9295D" w:rsidRDefault="00F934AA" w:rsidP="00F934AA">
      <w:pPr>
        <w:spacing w:after="200" w:line="276" w:lineRule="auto"/>
        <w:rPr>
          <w:rFonts w:eastAsiaTheme="minorEastAsia" w:cs="Arial"/>
          <w:sz w:val="22"/>
          <w:szCs w:val="22"/>
          <w:lang w:eastAsia="zh-CN"/>
        </w:rPr>
      </w:pPr>
    </w:p>
    <w:p w14:paraId="5F44A447" w14:textId="77777777" w:rsidR="00F934AA" w:rsidRPr="00D9295D" w:rsidRDefault="00F934AA" w:rsidP="00F934AA">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Barrierefreie Mobilität</w:t>
      </w:r>
    </w:p>
    <w:tbl>
      <w:tblPr>
        <w:tblStyle w:val="Tabellenraster9"/>
        <w:tblW w:w="15339" w:type="dxa"/>
        <w:tblLayout w:type="fixed"/>
        <w:tblLook w:val="04A0" w:firstRow="1" w:lastRow="0" w:firstColumn="1" w:lastColumn="0" w:noHBand="0" w:noVBand="1"/>
      </w:tblPr>
      <w:tblGrid>
        <w:gridCol w:w="4219"/>
        <w:gridCol w:w="5560"/>
        <w:gridCol w:w="5560"/>
      </w:tblGrid>
      <w:tr w:rsidR="00523E69" w:rsidRPr="00D9295D" w14:paraId="5F44A44C" w14:textId="77777777" w:rsidTr="00523E69">
        <w:tc>
          <w:tcPr>
            <w:tcW w:w="4219" w:type="dxa"/>
            <w:tcBorders>
              <w:bottom w:val="single" w:sz="4" w:space="0" w:color="auto"/>
            </w:tcBorders>
            <w:vAlign w:val="center"/>
            <w:hideMark/>
          </w:tcPr>
          <w:p w14:paraId="5F44A448"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449"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44A"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44B"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457" w14:textId="77777777" w:rsidTr="00523E69">
        <w:tc>
          <w:tcPr>
            <w:tcW w:w="4219" w:type="dxa"/>
            <w:shd w:val="clear" w:color="auto" w:fill="FBD4B4" w:themeFill="accent6" w:themeFillTint="66"/>
            <w:vAlign w:val="center"/>
          </w:tcPr>
          <w:p w14:paraId="5F44A44D" w14:textId="77777777" w:rsidR="00523E69" w:rsidRPr="00D9295D" w:rsidRDefault="00523E69" w:rsidP="00F934AA">
            <w:pPr>
              <w:jc w:val="center"/>
              <w:rPr>
                <w:rFonts w:cs="Arial"/>
                <w:b/>
                <w:sz w:val="22"/>
                <w:szCs w:val="22"/>
              </w:rPr>
            </w:pPr>
            <w:r w:rsidRPr="00D9295D">
              <w:rPr>
                <w:rFonts w:cs="Arial"/>
                <w:b/>
                <w:sz w:val="22"/>
                <w:szCs w:val="22"/>
              </w:rPr>
              <w:t>113</w:t>
            </w:r>
          </w:p>
          <w:p w14:paraId="5F44A44E" w14:textId="77777777" w:rsidR="00523E69" w:rsidRPr="00D9295D" w:rsidRDefault="00523E69" w:rsidP="00F934AA">
            <w:pPr>
              <w:jc w:val="center"/>
              <w:rPr>
                <w:rFonts w:eastAsiaTheme="minorEastAsia" w:cs="Arial"/>
                <w:sz w:val="22"/>
                <w:szCs w:val="22"/>
                <w:lang w:eastAsia="zh-CN"/>
              </w:rPr>
            </w:pPr>
            <w:r w:rsidRPr="00D9295D">
              <w:rPr>
                <w:rFonts w:eastAsiaTheme="minorEastAsia" w:cs="Arial"/>
                <w:bCs/>
                <w:sz w:val="22"/>
                <w:szCs w:val="22"/>
                <w:lang w:eastAsia="zh-CN"/>
              </w:rPr>
              <w:t>Beschaffung barrierefreier Busse und Bahnen für den Öffentlichen Personennahverkehr.</w:t>
            </w:r>
          </w:p>
        </w:tc>
        <w:tc>
          <w:tcPr>
            <w:tcW w:w="5560" w:type="dxa"/>
            <w:shd w:val="clear" w:color="auto" w:fill="DAEEF3" w:themeFill="accent5" w:themeFillTint="33"/>
          </w:tcPr>
          <w:p w14:paraId="5F44A44F"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450"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451"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Keine</w:t>
            </w:r>
          </w:p>
        </w:tc>
        <w:tc>
          <w:tcPr>
            <w:tcW w:w="5560" w:type="dxa"/>
            <w:shd w:val="clear" w:color="auto" w:fill="DAEEF3" w:themeFill="accent5" w:themeFillTint="33"/>
          </w:tcPr>
          <w:p w14:paraId="5F44A452"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53" w14:textId="77777777" w:rsidR="00BF1E4B" w:rsidRPr="00D9295D" w:rsidRDefault="00BF1E4B" w:rsidP="00BF1E4B">
            <w:pPr>
              <w:rPr>
                <w:rFonts w:eastAsia="SimSun" w:cs="Arial"/>
                <w:sz w:val="22"/>
                <w:szCs w:val="22"/>
                <w:lang w:eastAsia="zh-CN"/>
              </w:rPr>
            </w:pPr>
          </w:p>
          <w:p w14:paraId="5F44A454"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55" w14:textId="77777777" w:rsidR="00BF1E4B" w:rsidRPr="00D9295D" w:rsidRDefault="00BF1E4B" w:rsidP="00BF1E4B">
            <w:pPr>
              <w:rPr>
                <w:rFonts w:eastAsia="SimSun" w:cs="Arial"/>
                <w:sz w:val="22"/>
                <w:szCs w:val="22"/>
                <w:lang w:eastAsia="zh-CN"/>
              </w:rPr>
            </w:pPr>
          </w:p>
          <w:p w14:paraId="5F44A456"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lastRenderedPageBreak/>
              <w:t>Anmerkung</w:t>
            </w:r>
            <w:r w:rsidRPr="00D9295D">
              <w:rPr>
                <w:rFonts w:eastAsia="SimSun" w:cs="Arial"/>
                <w:sz w:val="22"/>
                <w:szCs w:val="22"/>
                <w:lang w:eastAsia="zh-CN"/>
              </w:rPr>
              <w:t>:</w:t>
            </w:r>
          </w:p>
        </w:tc>
      </w:tr>
      <w:tr w:rsidR="00523E69" w:rsidRPr="00D9295D" w14:paraId="5F44A463" w14:textId="77777777" w:rsidTr="00523E69">
        <w:tc>
          <w:tcPr>
            <w:tcW w:w="4219" w:type="dxa"/>
            <w:shd w:val="clear" w:color="auto" w:fill="FBD4B4" w:themeFill="accent6" w:themeFillTint="66"/>
            <w:vAlign w:val="center"/>
          </w:tcPr>
          <w:p w14:paraId="5F44A458" w14:textId="77777777" w:rsidR="00523E69" w:rsidRPr="00D9295D" w:rsidRDefault="00523E69" w:rsidP="00F934AA">
            <w:pPr>
              <w:jc w:val="center"/>
              <w:rPr>
                <w:rFonts w:cs="Arial"/>
                <w:b/>
                <w:sz w:val="22"/>
                <w:szCs w:val="22"/>
              </w:rPr>
            </w:pPr>
            <w:r w:rsidRPr="00D9295D">
              <w:rPr>
                <w:rFonts w:cs="Arial"/>
                <w:b/>
                <w:sz w:val="22"/>
                <w:szCs w:val="22"/>
              </w:rPr>
              <w:lastRenderedPageBreak/>
              <w:t>114</w:t>
            </w:r>
          </w:p>
          <w:p w14:paraId="5F44A459" w14:textId="77777777" w:rsidR="00523E69" w:rsidRPr="00D9295D" w:rsidRDefault="00523E69" w:rsidP="00F934AA">
            <w:pPr>
              <w:jc w:val="center"/>
              <w:rPr>
                <w:rFonts w:eastAsiaTheme="minorEastAsia" w:cs="Arial"/>
                <w:bCs/>
                <w:sz w:val="22"/>
                <w:szCs w:val="22"/>
                <w:lang w:eastAsia="zh-CN"/>
              </w:rPr>
            </w:pPr>
            <w:r w:rsidRPr="00D9295D">
              <w:rPr>
                <w:rFonts w:eastAsiaTheme="minorEastAsia" w:cs="Arial"/>
                <w:bCs/>
                <w:sz w:val="22"/>
                <w:szCs w:val="22"/>
                <w:lang w:eastAsia="zh-CN"/>
              </w:rPr>
              <w:t>Herstellung der baulichen Barrierefreiheit in allen Bahnhöfen.</w:t>
            </w:r>
          </w:p>
        </w:tc>
        <w:tc>
          <w:tcPr>
            <w:tcW w:w="5560" w:type="dxa"/>
            <w:shd w:val="clear" w:color="auto" w:fill="DAEEF3" w:themeFill="accent5" w:themeFillTint="33"/>
          </w:tcPr>
          <w:p w14:paraId="5F44A45A" w14:textId="77777777" w:rsidR="00523E69" w:rsidRPr="00D9295D" w:rsidRDefault="00523E69" w:rsidP="00F93EDE">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80% der SPNV-Stationen im Land Bremen erfüllen die Anforderungen</w:t>
            </w:r>
          </w:p>
          <w:p w14:paraId="5F44A45B"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etwa 2025</w:t>
            </w:r>
          </w:p>
          <w:p w14:paraId="5F44A45C" w14:textId="77777777" w:rsidR="00523E69" w:rsidRPr="00D9295D" w:rsidRDefault="00523E69" w:rsidP="00F934AA">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45D"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sz w:val="22"/>
                <w:szCs w:val="22"/>
                <w:lang w:eastAsia="zh-CN"/>
              </w:rPr>
              <w:t>Als barrierefrei gelten Stationen mit 76 cm hohen Bahnsteigen, die barrierefrei erreichbar sind</w:t>
            </w:r>
          </w:p>
        </w:tc>
        <w:tc>
          <w:tcPr>
            <w:tcW w:w="5560" w:type="dxa"/>
            <w:shd w:val="clear" w:color="auto" w:fill="DAEEF3" w:themeFill="accent5" w:themeFillTint="33"/>
          </w:tcPr>
          <w:p w14:paraId="5F44A45E"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5F" w14:textId="77777777" w:rsidR="00BF1E4B" w:rsidRPr="00D9295D" w:rsidRDefault="00BF1E4B" w:rsidP="00BF1E4B">
            <w:pPr>
              <w:rPr>
                <w:rFonts w:eastAsia="SimSun" w:cs="Arial"/>
                <w:sz w:val="22"/>
                <w:szCs w:val="22"/>
                <w:lang w:eastAsia="zh-CN"/>
              </w:rPr>
            </w:pPr>
          </w:p>
          <w:p w14:paraId="5F44A460"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61" w14:textId="77777777" w:rsidR="00BF1E4B" w:rsidRPr="00D9295D" w:rsidRDefault="00BF1E4B" w:rsidP="00BF1E4B">
            <w:pPr>
              <w:rPr>
                <w:rFonts w:eastAsia="SimSun" w:cs="Arial"/>
                <w:sz w:val="22"/>
                <w:szCs w:val="22"/>
                <w:lang w:eastAsia="zh-CN"/>
              </w:rPr>
            </w:pPr>
          </w:p>
          <w:p w14:paraId="5F44A462"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46F" w14:textId="77777777" w:rsidTr="00523E69">
        <w:tc>
          <w:tcPr>
            <w:tcW w:w="4219" w:type="dxa"/>
            <w:shd w:val="clear" w:color="auto" w:fill="FBD4B4" w:themeFill="accent6" w:themeFillTint="66"/>
            <w:vAlign w:val="center"/>
          </w:tcPr>
          <w:p w14:paraId="5F44A464" w14:textId="77777777" w:rsidR="00523E69" w:rsidRPr="00D9295D" w:rsidRDefault="00523E69" w:rsidP="00F934AA">
            <w:pPr>
              <w:jc w:val="center"/>
              <w:rPr>
                <w:rFonts w:cs="Arial"/>
                <w:b/>
                <w:sz w:val="22"/>
                <w:szCs w:val="22"/>
              </w:rPr>
            </w:pPr>
            <w:r w:rsidRPr="00D9295D">
              <w:rPr>
                <w:rFonts w:cs="Arial"/>
                <w:b/>
                <w:sz w:val="22"/>
                <w:szCs w:val="22"/>
              </w:rPr>
              <w:t>115</w:t>
            </w:r>
          </w:p>
          <w:p w14:paraId="5F44A465" w14:textId="77777777" w:rsidR="00523E69" w:rsidRPr="00D9295D" w:rsidRDefault="00523E69" w:rsidP="00F934AA">
            <w:pPr>
              <w:jc w:val="center"/>
              <w:rPr>
                <w:rFonts w:eastAsiaTheme="minorEastAsia" w:cs="Arial"/>
                <w:bCs/>
                <w:sz w:val="22"/>
                <w:szCs w:val="22"/>
                <w:lang w:eastAsia="zh-CN"/>
              </w:rPr>
            </w:pPr>
            <w:r w:rsidRPr="00D9295D">
              <w:rPr>
                <w:rFonts w:eastAsiaTheme="minorEastAsia" w:cs="Arial"/>
                <w:bCs/>
                <w:sz w:val="22"/>
                <w:szCs w:val="22"/>
                <w:lang w:eastAsia="zh-CN"/>
              </w:rPr>
              <w:t>Barrierefreie Fahrzeuge im Schienengebundenen Personennahverkehr</w:t>
            </w:r>
          </w:p>
        </w:tc>
        <w:tc>
          <w:tcPr>
            <w:tcW w:w="5560" w:type="dxa"/>
            <w:shd w:val="clear" w:color="auto" w:fill="DAEEF3" w:themeFill="accent5" w:themeFillTint="33"/>
          </w:tcPr>
          <w:p w14:paraId="5F44A466" w14:textId="77777777" w:rsidR="00523E69" w:rsidRPr="00D9295D" w:rsidRDefault="00523E69" w:rsidP="00F93EDE">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ca. 65% der Zugleistungen werden mit barrierefreien Fahrzeugen, die den „TSI PRM“ entsprechen, erbracht.</w:t>
            </w:r>
          </w:p>
          <w:p w14:paraId="5F44A467"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etwa 2025</w:t>
            </w:r>
          </w:p>
          <w:p w14:paraId="5F44A468" w14:textId="77777777" w:rsidR="00523E69" w:rsidRPr="00D9295D" w:rsidRDefault="00523E69" w:rsidP="00F934AA">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469"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sz w:val="22"/>
                <w:szCs w:val="22"/>
                <w:lang w:eastAsia="zh-CN"/>
              </w:rPr>
              <w:t>Als barrierefrei gelten Fahrzeuge, die nach den „TSI PRM“ (europäische Richtlinie zur Barrierefreiheit) zugelassen worden sind.</w:t>
            </w:r>
          </w:p>
        </w:tc>
        <w:tc>
          <w:tcPr>
            <w:tcW w:w="5560" w:type="dxa"/>
            <w:shd w:val="clear" w:color="auto" w:fill="DAEEF3" w:themeFill="accent5" w:themeFillTint="33"/>
          </w:tcPr>
          <w:p w14:paraId="5F44A46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6B" w14:textId="77777777" w:rsidR="00BF1E4B" w:rsidRPr="00D9295D" w:rsidRDefault="00BF1E4B" w:rsidP="00BF1E4B">
            <w:pPr>
              <w:rPr>
                <w:rFonts w:eastAsia="SimSun" w:cs="Arial"/>
                <w:sz w:val="22"/>
                <w:szCs w:val="22"/>
                <w:lang w:eastAsia="zh-CN"/>
              </w:rPr>
            </w:pPr>
          </w:p>
          <w:p w14:paraId="5F44A46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6D" w14:textId="77777777" w:rsidR="00BF1E4B" w:rsidRPr="00D9295D" w:rsidRDefault="00BF1E4B" w:rsidP="00BF1E4B">
            <w:pPr>
              <w:rPr>
                <w:rFonts w:eastAsia="SimSun" w:cs="Arial"/>
                <w:sz w:val="22"/>
                <w:szCs w:val="22"/>
                <w:lang w:eastAsia="zh-CN"/>
              </w:rPr>
            </w:pPr>
          </w:p>
          <w:p w14:paraId="5F44A46E"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47D" w14:textId="77777777" w:rsidTr="00523E69">
        <w:tc>
          <w:tcPr>
            <w:tcW w:w="4219" w:type="dxa"/>
            <w:shd w:val="clear" w:color="auto" w:fill="FBD4B4" w:themeFill="accent6" w:themeFillTint="66"/>
            <w:vAlign w:val="center"/>
          </w:tcPr>
          <w:p w14:paraId="5F44A470" w14:textId="77777777" w:rsidR="00523E69" w:rsidRPr="00D9295D" w:rsidRDefault="00523E69" w:rsidP="00F934AA">
            <w:pPr>
              <w:jc w:val="center"/>
              <w:rPr>
                <w:rFonts w:cs="Arial"/>
                <w:b/>
                <w:sz w:val="22"/>
                <w:szCs w:val="22"/>
              </w:rPr>
            </w:pPr>
            <w:r w:rsidRPr="00D9295D">
              <w:rPr>
                <w:rFonts w:cs="Arial"/>
                <w:b/>
                <w:sz w:val="22"/>
                <w:szCs w:val="22"/>
              </w:rPr>
              <w:t>116</w:t>
            </w:r>
          </w:p>
          <w:p w14:paraId="5F44A471" w14:textId="77777777" w:rsidR="00523E69" w:rsidRPr="00D9295D" w:rsidRDefault="00523E69" w:rsidP="00F934AA">
            <w:pPr>
              <w:jc w:val="center"/>
              <w:rPr>
                <w:rFonts w:eastAsiaTheme="minorEastAsia" w:cs="Arial"/>
                <w:bCs/>
                <w:sz w:val="22"/>
                <w:szCs w:val="22"/>
                <w:lang w:eastAsia="zh-CN"/>
              </w:rPr>
            </w:pPr>
            <w:r w:rsidRPr="00D9295D">
              <w:rPr>
                <w:rFonts w:eastAsiaTheme="minorEastAsia" w:cs="Arial"/>
                <w:bCs/>
                <w:sz w:val="22"/>
                <w:szCs w:val="22"/>
                <w:lang w:eastAsia="zh-CN"/>
              </w:rPr>
              <w:t>Der Verkehrsentwicklungsplan Bremen 2025 sieht Maßnahmen zur Reduzierung bestehender Barrieren im öffentlichen Verkehrsraum vor. Problembereiche sollen erfasst und Vorschläge zur Beseitigung aufgenommen werden.</w:t>
            </w:r>
          </w:p>
        </w:tc>
        <w:tc>
          <w:tcPr>
            <w:tcW w:w="5560" w:type="dxa"/>
            <w:shd w:val="clear" w:color="auto" w:fill="DAEEF3" w:themeFill="accent5" w:themeFillTint="33"/>
          </w:tcPr>
          <w:p w14:paraId="5F44A472" w14:textId="77777777" w:rsidR="00523E69" w:rsidRPr="00D9295D" w:rsidRDefault="00523E69" w:rsidP="00AE2216">
            <w:pPr>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Es wurde keine konkrete Zielmarge vorgegeben, daher ist eine Angabe zum Umsetzungsgrad nicht möglich.</w:t>
            </w:r>
          </w:p>
          <w:p w14:paraId="5F44A473" w14:textId="77777777" w:rsidR="00523E69" w:rsidRPr="00D9295D" w:rsidRDefault="00523E69" w:rsidP="00AE2216">
            <w:pPr>
              <w:rPr>
                <w:rFonts w:eastAsiaTheme="minorEastAsia" w:cs="Arial"/>
                <w:sz w:val="22"/>
                <w:szCs w:val="22"/>
                <w:lang w:eastAsia="zh-CN"/>
              </w:rPr>
            </w:pPr>
            <w:r w:rsidRPr="00D9295D">
              <w:rPr>
                <w:rFonts w:eastAsiaTheme="minorEastAsia" w:cs="Arial"/>
                <w:sz w:val="22"/>
                <w:szCs w:val="22"/>
                <w:lang w:eastAsia="zh-CN"/>
              </w:rPr>
              <w:t>Bezogen auf das in 2017 angelaufene Programm „</w:t>
            </w:r>
            <w:proofErr w:type="spellStart"/>
            <w:r w:rsidRPr="00D9295D">
              <w:rPr>
                <w:rFonts w:eastAsiaTheme="minorEastAsia" w:cs="Arial"/>
                <w:sz w:val="22"/>
                <w:szCs w:val="22"/>
                <w:lang w:eastAsia="zh-CN"/>
              </w:rPr>
              <w:t>Querungshilfen</w:t>
            </w:r>
            <w:proofErr w:type="spellEnd"/>
            <w:r w:rsidRPr="00D9295D">
              <w:rPr>
                <w:rFonts w:eastAsiaTheme="minorEastAsia" w:cs="Arial"/>
                <w:sz w:val="22"/>
                <w:szCs w:val="22"/>
                <w:lang w:eastAsia="zh-CN"/>
              </w:rPr>
              <w:t xml:space="preserve">“ sind bisher von in 2017 untersuchten Maßnahmen (13) 4 fertiggestellt. </w:t>
            </w:r>
          </w:p>
          <w:p w14:paraId="5F44A474" w14:textId="77777777" w:rsidR="00523E69" w:rsidRPr="00D9295D" w:rsidRDefault="00523E69" w:rsidP="00AE2216">
            <w:pPr>
              <w:rPr>
                <w:rFonts w:eastAsiaTheme="minorEastAsia" w:cs="Arial"/>
                <w:sz w:val="22"/>
                <w:szCs w:val="22"/>
                <w:lang w:eastAsia="zh-CN"/>
              </w:rPr>
            </w:pPr>
            <w:r w:rsidRPr="00D9295D">
              <w:rPr>
                <w:rFonts w:eastAsiaTheme="minorEastAsia" w:cs="Arial"/>
                <w:sz w:val="22"/>
                <w:szCs w:val="22"/>
                <w:lang w:eastAsia="zh-CN"/>
              </w:rPr>
              <w:t>Für 2018 ist als Planzahl die Umsetzung von 11 Maßnahmen vorgesehen sowie die Planung von 5 Maßnahmen. Wird die Zielerfüllung am Jahresprogramm gemessen, sind das in 2017 rd. 31 %.</w:t>
            </w:r>
          </w:p>
          <w:p w14:paraId="5F44A475" w14:textId="77777777" w:rsidR="00523E69" w:rsidRPr="00D9295D" w:rsidRDefault="00523E69" w:rsidP="00F934AA">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Fortlaufendes Projekt ohne absehbares Ende</w:t>
            </w:r>
          </w:p>
          <w:p w14:paraId="5F44A476" w14:textId="77777777" w:rsidR="00523E69" w:rsidRPr="00D9295D" w:rsidRDefault="00523E69" w:rsidP="00F934AA">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477" w14:textId="77777777" w:rsidR="00523E69" w:rsidRPr="00D9295D" w:rsidRDefault="00523E69" w:rsidP="00F934AA">
            <w:pPr>
              <w:rPr>
                <w:rFonts w:eastAsiaTheme="minorEastAsia" w:cs="Arial"/>
                <w:sz w:val="22"/>
                <w:szCs w:val="22"/>
                <w:lang w:eastAsia="zh-CN"/>
              </w:rPr>
            </w:pPr>
            <w:r w:rsidRPr="00D9295D">
              <w:rPr>
                <w:rFonts w:eastAsiaTheme="minorEastAsia" w:cs="Arial"/>
                <w:sz w:val="22"/>
                <w:szCs w:val="22"/>
                <w:lang w:eastAsia="zh-CN"/>
              </w:rPr>
              <w:t xml:space="preserve">An der Reduzierung bestehender Barrieren wird kontinuierlich gearbeitet. Im Jahr 2017 konnten an mehreren Stellen </w:t>
            </w:r>
            <w:proofErr w:type="spellStart"/>
            <w:r w:rsidRPr="00D9295D">
              <w:rPr>
                <w:rFonts w:eastAsiaTheme="minorEastAsia" w:cs="Arial"/>
                <w:sz w:val="22"/>
                <w:szCs w:val="22"/>
                <w:lang w:eastAsia="zh-CN"/>
              </w:rPr>
              <w:t>Querungsdefizite</w:t>
            </w:r>
            <w:proofErr w:type="spellEnd"/>
            <w:r w:rsidRPr="00D9295D">
              <w:rPr>
                <w:rFonts w:eastAsiaTheme="minorEastAsia" w:cs="Arial"/>
                <w:sz w:val="22"/>
                <w:szCs w:val="22"/>
                <w:lang w:eastAsia="zh-CN"/>
              </w:rPr>
              <w:t xml:space="preserve"> durch die Einrichtung von baulichen </w:t>
            </w:r>
            <w:proofErr w:type="spellStart"/>
            <w:r w:rsidRPr="00D9295D">
              <w:rPr>
                <w:rFonts w:eastAsiaTheme="minorEastAsia" w:cs="Arial"/>
                <w:sz w:val="22"/>
                <w:szCs w:val="22"/>
                <w:lang w:eastAsia="zh-CN"/>
              </w:rPr>
              <w:t>Querungshilfen</w:t>
            </w:r>
            <w:proofErr w:type="spellEnd"/>
            <w:r w:rsidRPr="00D9295D">
              <w:rPr>
                <w:rFonts w:eastAsiaTheme="minorEastAsia" w:cs="Arial"/>
                <w:sz w:val="22"/>
                <w:szCs w:val="22"/>
                <w:lang w:eastAsia="zh-CN"/>
              </w:rPr>
              <w:t xml:space="preserve"> beseitigt werden. Ebenfalls wurden bestehende Signalanlagen mit Blindenleiteinrichtungen ergänzt. Diese Maßnahmen werden kontinuierlich auch in den </w:t>
            </w:r>
            <w:r w:rsidRPr="00D9295D">
              <w:rPr>
                <w:rFonts w:eastAsiaTheme="minorEastAsia" w:cs="Arial"/>
                <w:sz w:val="22"/>
                <w:szCs w:val="22"/>
                <w:lang w:eastAsia="zh-CN"/>
              </w:rPr>
              <w:lastRenderedPageBreak/>
              <w:t>kommenden Jahren fortgesetzt.</w:t>
            </w:r>
          </w:p>
        </w:tc>
        <w:tc>
          <w:tcPr>
            <w:tcW w:w="5560" w:type="dxa"/>
            <w:shd w:val="clear" w:color="auto" w:fill="DAEEF3" w:themeFill="accent5" w:themeFillTint="33"/>
          </w:tcPr>
          <w:p w14:paraId="5F44A47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w:t>
            </w:r>
          </w:p>
          <w:p w14:paraId="5F44A479" w14:textId="77777777" w:rsidR="00BF1E4B" w:rsidRPr="00D9295D" w:rsidRDefault="00BF1E4B" w:rsidP="00BF1E4B">
            <w:pPr>
              <w:rPr>
                <w:rFonts w:eastAsia="SimSun" w:cs="Arial"/>
                <w:sz w:val="22"/>
                <w:szCs w:val="22"/>
                <w:lang w:eastAsia="zh-CN"/>
              </w:rPr>
            </w:pPr>
          </w:p>
          <w:p w14:paraId="5F44A47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7B" w14:textId="77777777" w:rsidR="00BF1E4B" w:rsidRPr="00D9295D" w:rsidRDefault="00BF1E4B" w:rsidP="00BF1E4B">
            <w:pPr>
              <w:rPr>
                <w:rFonts w:eastAsia="SimSun" w:cs="Arial"/>
                <w:sz w:val="22"/>
                <w:szCs w:val="22"/>
                <w:lang w:eastAsia="zh-CN"/>
              </w:rPr>
            </w:pPr>
          </w:p>
          <w:p w14:paraId="5F44A47C" w14:textId="77777777" w:rsidR="00523E69" w:rsidRPr="00D9295D" w:rsidRDefault="00BF1E4B" w:rsidP="00BF1E4B">
            <w:pPr>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47E" w14:textId="77777777" w:rsidR="00F934AA" w:rsidRPr="00D9295D" w:rsidRDefault="00F934AA" w:rsidP="00F934AA">
      <w:pPr>
        <w:spacing w:after="200" w:line="276" w:lineRule="auto"/>
        <w:rPr>
          <w:rFonts w:eastAsiaTheme="minorEastAsia" w:cs="Arial"/>
          <w:sz w:val="22"/>
          <w:szCs w:val="22"/>
          <w:lang w:eastAsia="zh-CN"/>
        </w:rPr>
      </w:pPr>
    </w:p>
    <w:p w14:paraId="5F44A47F" w14:textId="77777777" w:rsidR="00F934AA" w:rsidRPr="00D9295D" w:rsidRDefault="00F934AA" w:rsidP="00F934AA">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Bauen &amp; Wohnen</w:t>
      </w:r>
    </w:p>
    <w:tbl>
      <w:tblPr>
        <w:tblStyle w:val="Tabellenraster9"/>
        <w:tblW w:w="0" w:type="auto"/>
        <w:tblLayout w:type="fixed"/>
        <w:tblLook w:val="04A0" w:firstRow="1" w:lastRow="0" w:firstColumn="1" w:lastColumn="0" w:noHBand="0" w:noVBand="1"/>
      </w:tblPr>
      <w:tblGrid>
        <w:gridCol w:w="4219"/>
        <w:gridCol w:w="5560"/>
        <w:gridCol w:w="5560"/>
      </w:tblGrid>
      <w:tr w:rsidR="00523E69" w:rsidRPr="00D9295D" w14:paraId="5F44A484" w14:textId="77777777" w:rsidTr="00523E69">
        <w:tc>
          <w:tcPr>
            <w:tcW w:w="4219" w:type="dxa"/>
            <w:tcBorders>
              <w:bottom w:val="single" w:sz="4" w:space="0" w:color="auto"/>
            </w:tcBorders>
            <w:vAlign w:val="center"/>
            <w:hideMark/>
          </w:tcPr>
          <w:p w14:paraId="5F44A480"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481"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482"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483"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48F" w14:textId="77777777" w:rsidTr="00523E69">
        <w:tc>
          <w:tcPr>
            <w:tcW w:w="4219" w:type="dxa"/>
            <w:shd w:val="clear" w:color="auto" w:fill="FBD4B4" w:themeFill="accent6" w:themeFillTint="66"/>
            <w:vAlign w:val="center"/>
          </w:tcPr>
          <w:p w14:paraId="5F44A485" w14:textId="77777777" w:rsidR="00523E69" w:rsidRPr="00D9295D" w:rsidRDefault="00523E69" w:rsidP="00F934AA">
            <w:pPr>
              <w:jc w:val="center"/>
              <w:rPr>
                <w:rFonts w:cs="Arial"/>
                <w:b/>
                <w:sz w:val="22"/>
                <w:szCs w:val="22"/>
              </w:rPr>
            </w:pPr>
            <w:r w:rsidRPr="00D9295D">
              <w:rPr>
                <w:rFonts w:cs="Arial"/>
                <w:b/>
                <w:sz w:val="22"/>
                <w:szCs w:val="22"/>
              </w:rPr>
              <w:t>118</w:t>
            </w:r>
          </w:p>
          <w:p w14:paraId="5F44A486" w14:textId="77777777" w:rsidR="00523E69" w:rsidRPr="00D9295D" w:rsidRDefault="00523E69" w:rsidP="00F934AA">
            <w:pPr>
              <w:jc w:val="center"/>
              <w:rPr>
                <w:rFonts w:eastAsiaTheme="minorEastAsia" w:cs="Arial"/>
                <w:sz w:val="22"/>
                <w:szCs w:val="22"/>
                <w:lang w:eastAsia="zh-CN"/>
              </w:rPr>
            </w:pPr>
            <w:r w:rsidRPr="00D9295D">
              <w:rPr>
                <w:rFonts w:eastAsiaTheme="minorEastAsia" w:cs="Arial"/>
                <w:bCs/>
                <w:sz w:val="22"/>
                <w:szCs w:val="22"/>
                <w:lang w:eastAsia="zh-CN"/>
              </w:rPr>
              <w:t>Förderung der Schaffung von rollstuhlgerechten Wohnungen im Rahmen des Wohnungsbauförderungsprogramms.</w:t>
            </w:r>
          </w:p>
        </w:tc>
        <w:tc>
          <w:tcPr>
            <w:tcW w:w="5560" w:type="dxa"/>
            <w:shd w:val="clear" w:color="auto" w:fill="DAEEF3" w:themeFill="accent5" w:themeFillTint="33"/>
          </w:tcPr>
          <w:p w14:paraId="5F44A487" w14:textId="77777777" w:rsidR="00523E69" w:rsidRPr="00D9295D" w:rsidRDefault="00523E69" w:rsidP="002C4F74">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(Die Vorgaben des Beschlusses zum 3. WRP wurden umgesetzt).</w:t>
            </w:r>
          </w:p>
          <w:p w14:paraId="5F44A488"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489" w14:textId="77777777" w:rsidR="00523E69" w:rsidRPr="00D9295D" w:rsidRDefault="00523E69" w:rsidP="00F934AA">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Es wurden bisher 59 R-Wohnungen geschaffen (siehe Senatsvorlage 14.11.2017 zur Wohnraumförderung). Alle anderen geförderten Wohnungen sind barrierefrei</w:t>
            </w:r>
          </w:p>
        </w:tc>
        <w:tc>
          <w:tcPr>
            <w:tcW w:w="5560" w:type="dxa"/>
            <w:shd w:val="clear" w:color="auto" w:fill="DAEEF3" w:themeFill="accent5" w:themeFillTint="33"/>
          </w:tcPr>
          <w:p w14:paraId="5F44A48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8B" w14:textId="77777777" w:rsidR="00BF1E4B" w:rsidRPr="00D9295D" w:rsidRDefault="00BF1E4B" w:rsidP="00BF1E4B">
            <w:pPr>
              <w:rPr>
                <w:rFonts w:eastAsia="SimSun" w:cs="Arial"/>
                <w:sz w:val="22"/>
                <w:szCs w:val="22"/>
                <w:lang w:eastAsia="zh-CN"/>
              </w:rPr>
            </w:pPr>
          </w:p>
          <w:p w14:paraId="5F44A48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8D" w14:textId="77777777" w:rsidR="00BF1E4B" w:rsidRPr="00D9295D" w:rsidRDefault="00BF1E4B" w:rsidP="00BF1E4B">
            <w:pPr>
              <w:rPr>
                <w:rFonts w:eastAsia="SimSun" w:cs="Arial"/>
                <w:sz w:val="22"/>
                <w:szCs w:val="22"/>
                <w:lang w:eastAsia="zh-CN"/>
              </w:rPr>
            </w:pPr>
          </w:p>
          <w:p w14:paraId="5F44A48E"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490" w14:textId="77777777" w:rsidR="00AE2216" w:rsidRPr="00D9295D" w:rsidRDefault="00AE2216" w:rsidP="008B1D36">
      <w:pPr>
        <w:pStyle w:val="berschrift1"/>
        <w:jc w:val="center"/>
        <w:rPr>
          <w:rFonts w:ascii="Arial" w:eastAsiaTheme="minorEastAsia" w:hAnsi="Arial" w:cs="Arial"/>
          <w:szCs w:val="24"/>
          <w:u w:val="single"/>
          <w:lang w:eastAsia="zh-CN"/>
        </w:rPr>
      </w:pPr>
      <w:bookmarkStart w:id="8" w:name="_Toc501630850"/>
    </w:p>
    <w:p w14:paraId="5F44A491" w14:textId="77777777" w:rsidR="00C816E9" w:rsidRPr="00D9295D" w:rsidRDefault="00C816E9" w:rsidP="008B1D36">
      <w:pPr>
        <w:pStyle w:val="berschrift1"/>
        <w:jc w:val="center"/>
        <w:rPr>
          <w:rFonts w:ascii="Arial" w:eastAsiaTheme="minorEastAsia" w:hAnsi="Arial" w:cs="Arial"/>
          <w:szCs w:val="24"/>
          <w:u w:val="single"/>
          <w:lang w:eastAsia="zh-CN"/>
        </w:rPr>
      </w:pPr>
      <w:r w:rsidRPr="00D9295D">
        <w:rPr>
          <w:rFonts w:ascii="Arial" w:eastAsiaTheme="minorEastAsia" w:hAnsi="Arial" w:cs="Arial"/>
          <w:szCs w:val="24"/>
          <w:u w:val="single"/>
          <w:lang w:eastAsia="zh-CN"/>
        </w:rPr>
        <w:t>Senator für Wirtschaft, Arbeit und Häfen</w:t>
      </w:r>
      <w:bookmarkEnd w:id="8"/>
    </w:p>
    <w:p w14:paraId="5F44A492" w14:textId="77777777" w:rsidR="00C816E9" w:rsidRPr="00D9295D" w:rsidRDefault="00C816E9" w:rsidP="00C816E9">
      <w:pPr>
        <w:spacing w:after="200" w:line="276" w:lineRule="auto"/>
        <w:rPr>
          <w:rFonts w:eastAsiaTheme="minorEastAsia" w:cs="Arial"/>
          <w:sz w:val="22"/>
          <w:szCs w:val="22"/>
          <w:lang w:eastAsia="zh-CN"/>
        </w:rPr>
      </w:pPr>
    </w:p>
    <w:p w14:paraId="5F44A493" w14:textId="77777777" w:rsidR="00C816E9" w:rsidRPr="00D9295D" w:rsidRDefault="00C816E9"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Barrierefreie Mobilität</w:t>
      </w:r>
    </w:p>
    <w:tbl>
      <w:tblPr>
        <w:tblStyle w:val="Tabellenraster6"/>
        <w:tblW w:w="0" w:type="auto"/>
        <w:tblLayout w:type="fixed"/>
        <w:tblLook w:val="04A0" w:firstRow="1" w:lastRow="0" w:firstColumn="1" w:lastColumn="0" w:noHBand="0" w:noVBand="1"/>
      </w:tblPr>
      <w:tblGrid>
        <w:gridCol w:w="4219"/>
        <w:gridCol w:w="5560"/>
        <w:gridCol w:w="5560"/>
      </w:tblGrid>
      <w:tr w:rsidR="00523E69" w:rsidRPr="00D9295D" w14:paraId="5F44A498" w14:textId="77777777" w:rsidTr="00523E69">
        <w:tc>
          <w:tcPr>
            <w:tcW w:w="4219" w:type="dxa"/>
            <w:tcBorders>
              <w:bottom w:val="single" w:sz="4" w:space="0" w:color="auto"/>
            </w:tcBorders>
            <w:vAlign w:val="center"/>
            <w:hideMark/>
          </w:tcPr>
          <w:p w14:paraId="5F44A494"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495"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496"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497"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4A4" w14:textId="77777777" w:rsidTr="00523E69">
        <w:tc>
          <w:tcPr>
            <w:tcW w:w="4219" w:type="dxa"/>
            <w:shd w:val="clear" w:color="auto" w:fill="FBD4B4" w:themeFill="accent6" w:themeFillTint="66"/>
            <w:vAlign w:val="center"/>
          </w:tcPr>
          <w:p w14:paraId="5F44A499" w14:textId="77777777" w:rsidR="00523E69" w:rsidRPr="00D9295D" w:rsidRDefault="00523E69" w:rsidP="00C816E9">
            <w:pPr>
              <w:jc w:val="center"/>
              <w:rPr>
                <w:rFonts w:cs="Arial"/>
                <w:b/>
                <w:sz w:val="22"/>
                <w:szCs w:val="22"/>
              </w:rPr>
            </w:pPr>
            <w:r w:rsidRPr="00D9295D">
              <w:rPr>
                <w:rFonts w:cs="Arial"/>
                <w:b/>
                <w:sz w:val="22"/>
                <w:szCs w:val="22"/>
              </w:rPr>
              <w:t>117</w:t>
            </w:r>
          </w:p>
          <w:p w14:paraId="5F44A49A"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Schulung der Mitarbeiterinnen und Mitarbeiter der Fähren Bremen-</w:t>
            </w:r>
            <w:proofErr w:type="spellStart"/>
            <w:r w:rsidRPr="00D9295D">
              <w:rPr>
                <w:rFonts w:eastAsiaTheme="minorEastAsia" w:cs="Arial"/>
                <w:sz w:val="22"/>
                <w:szCs w:val="22"/>
                <w:lang w:eastAsia="zh-CN"/>
              </w:rPr>
              <w:t>Stedingen</w:t>
            </w:r>
            <w:proofErr w:type="spellEnd"/>
            <w:r w:rsidRPr="00D9295D">
              <w:rPr>
                <w:rFonts w:eastAsiaTheme="minorEastAsia" w:cs="Arial"/>
                <w:sz w:val="22"/>
                <w:szCs w:val="22"/>
                <w:lang w:eastAsia="zh-CN"/>
              </w:rPr>
              <w:t xml:space="preserve"> GmbH, um behinderte Menschen zu unterstützen.</w:t>
            </w:r>
          </w:p>
        </w:tc>
        <w:tc>
          <w:tcPr>
            <w:tcW w:w="5560" w:type="dxa"/>
            <w:shd w:val="clear" w:color="auto" w:fill="DAEEF3" w:themeFill="accent5" w:themeFillTint="33"/>
          </w:tcPr>
          <w:p w14:paraId="5F44A49B"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49C"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49D"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9E"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sz w:val="22"/>
                <w:szCs w:val="22"/>
                <w:lang w:eastAsia="zh-CN"/>
              </w:rPr>
              <w:t>Schulungen erfolgen regelmäßig.</w:t>
            </w:r>
          </w:p>
        </w:tc>
        <w:tc>
          <w:tcPr>
            <w:tcW w:w="5560" w:type="dxa"/>
            <w:shd w:val="clear" w:color="auto" w:fill="DAEEF3" w:themeFill="accent5" w:themeFillTint="33"/>
          </w:tcPr>
          <w:p w14:paraId="09C9D78C"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1F5ECCC9" w14:textId="77777777" w:rsidR="007F391A" w:rsidRPr="00D9295D" w:rsidRDefault="007F391A" w:rsidP="007F391A">
            <w:pPr>
              <w:rPr>
                <w:rFonts w:eastAsia="SimSun" w:cs="Arial"/>
                <w:sz w:val="22"/>
                <w:szCs w:val="22"/>
                <w:lang w:eastAsia="zh-CN"/>
              </w:rPr>
            </w:pPr>
          </w:p>
          <w:p w14:paraId="12E2F3F8"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27B6265F" w14:textId="77777777" w:rsidR="007F391A" w:rsidRPr="00D9295D" w:rsidRDefault="007F391A" w:rsidP="007F391A">
            <w:pPr>
              <w:rPr>
                <w:rFonts w:eastAsia="SimSun" w:cs="Arial"/>
                <w:sz w:val="22"/>
                <w:szCs w:val="22"/>
                <w:lang w:eastAsia="zh-CN"/>
              </w:rPr>
            </w:pPr>
          </w:p>
          <w:p w14:paraId="11EAC39C" w14:textId="77777777" w:rsidR="007F391A" w:rsidRPr="00D9295D" w:rsidRDefault="007F391A" w:rsidP="007F391A">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4A3" w14:textId="765EFAE1" w:rsidR="00523E69" w:rsidRPr="00D9295D" w:rsidRDefault="007F391A" w:rsidP="007F391A">
            <w:pPr>
              <w:spacing w:before="120"/>
              <w:rPr>
                <w:rFonts w:eastAsiaTheme="minorEastAsia" w:cs="Arial"/>
                <w:b/>
                <w:sz w:val="22"/>
                <w:szCs w:val="22"/>
                <w:u w:val="single"/>
                <w:lang w:eastAsia="zh-CN"/>
              </w:rPr>
            </w:pPr>
            <w:r w:rsidRPr="00D9295D">
              <w:rPr>
                <w:rFonts w:eastAsiaTheme="minorEastAsia" w:cs="Arial"/>
                <w:sz w:val="22"/>
                <w:szCs w:val="22"/>
                <w:lang w:eastAsia="zh-CN"/>
              </w:rPr>
              <w:t>Die Schulungen erfolgen in Zusammenarbeit mit der BSAG.</w:t>
            </w:r>
          </w:p>
        </w:tc>
      </w:tr>
    </w:tbl>
    <w:p w14:paraId="5F44A4A5" w14:textId="77777777" w:rsidR="00AE2216" w:rsidRPr="00D9295D" w:rsidRDefault="00AE2216">
      <w:pPr>
        <w:spacing w:after="200" w:line="276" w:lineRule="auto"/>
        <w:rPr>
          <w:rFonts w:eastAsiaTheme="minorEastAsia" w:cs="Arial"/>
          <w:sz w:val="22"/>
          <w:szCs w:val="22"/>
          <w:lang w:eastAsia="zh-CN"/>
        </w:rPr>
      </w:pPr>
      <w:r w:rsidRPr="00D9295D">
        <w:rPr>
          <w:rFonts w:eastAsiaTheme="minorEastAsia" w:cs="Arial"/>
          <w:sz w:val="22"/>
          <w:szCs w:val="22"/>
          <w:lang w:eastAsia="zh-CN"/>
        </w:rPr>
        <w:br w:type="page"/>
      </w:r>
    </w:p>
    <w:p w14:paraId="5F44A4A6" w14:textId="77777777" w:rsidR="00C816E9" w:rsidRPr="00D9295D" w:rsidRDefault="00AE2216"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lastRenderedPageBreak/>
        <w:t>H</w:t>
      </w:r>
      <w:r w:rsidR="00C816E9" w:rsidRPr="00D9295D">
        <w:rPr>
          <w:rFonts w:eastAsiaTheme="minorEastAsia" w:cs="Arial"/>
          <w:b/>
          <w:i/>
          <w:sz w:val="28"/>
          <w:szCs w:val="22"/>
          <w:lang w:eastAsia="zh-CN"/>
        </w:rPr>
        <w:t>andlungsfeld</w:t>
      </w:r>
      <w:r w:rsidR="00C816E9" w:rsidRPr="00D9295D">
        <w:rPr>
          <w:rFonts w:eastAsiaTheme="minorEastAsia" w:cs="Arial"/>
          <w:sz w:val="28"/>
          <w:szCs w:val="22"/>
          <w:lang w:eastAsia="zh-CN"/>
        </w:rPr>
        <w:t>: Arbeit und Beschäftigung</w:t>
      </w:r>
    </w:p>
    <w:tbl>
      <w:tblPr>
        <w:tblStyle w:val="Tabellenraster6"/>
        <w:tblW w:w="15339" w:type="dxa"/>
        <w:tblLayout w:type="fixed"/>
        <w:tblLook w:val="04A0" w:firstRow="1" w:lastRow="0" w:firstColumn="1" w:lastColumn="0" w:noHBand="0" w:noVBand="1"/>
      </w:tblPr>
      <w:tblGrid>
        <w:gridCol w:w="4219"/>
        <w:gridCol w:w="5560"/>
        <w:gridCol w:w="5560"/>
      </w:tblGrid>
      <w:tr w:rsidR="00523E69" w:rsidRPr="00D9295D" w14:paraId="5F44A4AB" w14:textId="77777777" w:rsidTr="00523E69">
        <w:tc>
          <w:tcPr>
            <w:tcW w:w="4219" w:type="dxa"/>
            <w:tcBorders>
              <w:bottom w:val="single" w:sz="4" w:space="0" w:color="auto"/>
            </w:tcBorders>
            <w:vAlign w:val="center"/>
            <w:hideMark/>
          </w:tcPr>
          <w:p w14:paraId="5F44A4A7"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4A8"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4A9"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4AA"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4B7" w14:textId="77777777" w:rsidTr="00523E69">
        <w:tc>
          <w:tcPr>
            <w:tcW w:w="4219" w:type="dxa"/>
            <w:shd w:val="clear" w:color="auto" w:fill="FBD4B4" w:themeFill="accent6" w:themeFillTint="66"/>
            <w:vAlign w:val="center"/>
          </w:tcPr>
          <w:p w14:paraId="5F44A4AC" w14:textId="77777777" w:rsidR="00523E69" w:rsidRPr="00D9295D" w:rsidRDefault="00523E69" w:rsidP="00C816E9">
            <w:pPr>
              <w:jc w:val="center"/>
              <w:rPr>
                <w:rFonts w:cs="Arial"/>
                <w:b/>
                <w:sz w:val="22"/>
                <w:szCs w:val="22"/>
              </w:rPr>
            </w:pPr>
            <w:r w:rsidRPr="00D9295D">
              <w:rPr>
                <w:rFonts w:cs="Arial"/>
                <w:b/>
                <w:sz w:val="22"/>
                <w:szCs w:val="22"/>
              </w:rPr>
              <w:t>139</w:t>
            </w:r>
          </w:p>
          <w:p w14:paraId="5F44A4AD"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Arbeitsmarktprogramm PLUS (Arbeitsmarkt-programm für schwerbehinderte Menschen in Kooperation mit den Trägern der Arbeitsvermittlung im Land Bremen, § 16 SchwbAV) weiterführen.</w:t>
            </w:r>
          </w:p>
        </w:tc>
        <w:tc>
          <w:tcPr>
            <w:tcW w:w="5560" w:type="dxa"/>
            <w:shd w:val="clear" w:color="auto" w:fill="DAEEF3" w:themeFill="accent5" w:themeFillTint="33"/>
          </w:tcPr>
          <w:p w14:paraId="5F44A4AE"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90%</w:t>
            </w:r>
          </w:p>
          <w:p w14:paraId="5F44A4AF"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Im Februar wird die Deputation mit der Verlängerung des Programms um 4 Jahre bis Ende 2021 befasst (Umfang: 3,2 </w:t>
            </w:r>
            <w:proofErr w:type="spellStart"/>
            <w:r w:rsidRPr="00D9295D">
              <w:rPr>
                <w:rFonts w:eastAsiaTheme="minorEastAsia" w:cs="Arial"/>
                <w:sz w:val="22"/>
                <w:szCs w:val="22"/>
                <w:lang w:eastAsia="zh-CN"/>
              </w:rPr>
              <w:t>Mio</w:t>
            </w:r>
            <w:proofErr w:type="spellEnd"/>
            <w:r w:rsidRPr="00D9295D">
              <w:rPr>
                <w:rFonts w:eastAsiaTheme="minorEastAsia" w:cs="Arial"/>
                <w:sz w:val="22"/>
                <w:szCs w:val="22"/>
                <w:lang w:eastAsia="zh-CN"/>
              </w:rPr>
              <w:t xml:space="preserve"> Euro). </w:t>
            </w:r>
          </w:p>
          <w:p w14:paraId="5F44A4B0"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B1"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Förderungen werden ab 01.01.2018 fortgesetzt; es gibt keinen Förderstopp.</w:t>
            </w:r>
          </w:p>
        </w:tc>
        <w:tc>
          <w:tcPr>
            <w:tcW w:w="5560" w:type="dxa"/>
            <w:shd w:val="clear" w:color="auto" w:fill="DAEEF3" w:themeFill="accent5" w:themeFillTint="33"/>
          </w:tcPr>
          <w:p w14:paraId="7375D2B6"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50 % (bezogen auf die vierjährige Laufzeit)</w:t>
            </w:r>
          </w:p>
          <w:p w14:paraId="0A217679" w14:textId="77777777" w:rsidR="007F391A" w:rsidRPr="00D9295D" w:rsidRDefault="007F391A" w:rsidP="007F391A">
            <w:pPr>
              <w:rPr>
                <w:rFonts w:eastAsia="SimSun" w:cs="Arial"/>
                <w:sz w:val="22"/>
                <w:szCs w:val="22"/>
                <w:lang w:eastAsia="zh-CN"/>
              </w:rPr>
            </w:pPr>
          </w:p>
          <w:p w14:paraId="40CAB814"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3C04B2FA" w14:textId="77777777" w:rsidR="007F391A" w:rsidRPr="00D9295D" w:rsidRDefault="007F391A" w:rsidP="007F391A">
            <w:pPr>
              <w:rPr>
                <w:rFonts w:eastAsia="SimSun" w:cs="Arial"/>
                <w:sz w:val="22"/>
                <w:szCs w:val="22"/>
                <w:lang w:eastAsia="zh-CN"/>
              </w:rPr>
            </w:pPr>
            <w:r w:rsidRPr="00D9295D">
              <w:rPr>
                <w:rFonts w:eastAsia="SimSun" w:cs="Arial"/>
                <w:sz w:val="22"/>
                <w:szCs w:val="22"/>
                <w:lang w:eastAsia="zh-CN"/>
              </w:rPr>
              <w:t xml:space="preserve">Die Deputation hat der Verlängerung des Programms mit einem erweiterten Schwerpunkt auf die Möglichkeit der Förderung von Ausbildungen am 07.02.2018 zu-gestimmt. Die Verwaltungsvereinbarungen mit </w:t>
            </w:r>
            <w:proofErr w:type="gramStart"/>
            <w:r w:rsidRPr="00D9295D">
              <w:rPr>
                <w:rFonts w:eastAsia="SimSun" w:cs="Arial"/>
                <w:sz w:val="22"/>
                <w:szCs w:val="22"/>
                <w:lang w:eastAsia="zh-CN"/>
              </w:rPr>
              <w:t>der</w:t>
            </w:r>
            <w:proofErr w:type="gramEnd"/>
            <w:r w:rsidRPr="00D9295D">
              <w:rPr>
                <w:rFonts w:eastAsia="SimSun" w:cs="Arial"/>
                <w:sz w:val="22"/>
                <w:szCs w:val="22"/>
                <w:lang w:eastAsia="zh-CN"/>
              </w:rPr>
              <w:t xml:space="preserve"> BA und den Jobcentern in HB und BHV wurden am 28.02.2018 unterzeichnet.</w:t>
            </w:r>
          </w:p>
          <w:p w14:paraId="1B530740" w14:textId="77777777" w:rsidR="007F391A" w:rsidRPr="00D9295D" w:rsidRDefault="007F391A" w:rsidP="007F391A">
            <w:pPr>
              <w:rPr>
                <w:rFonts w:eastAsia="SimSun" w:cs="Arial"/>
                <w:sz w:val="22"/>
                <w:szCs w:val="22"/>
                <w:lang w:eastAsia="zh-CN"/>
              </w:rPr>
            </w:pPr>
            <w:r w:rsidRPr="00D9295D">
              <w:rPr>
                <w:rFonts w:eastAsia="SimSun" w:cs="Arial"/>
                <w:sz w:val="22"/>
                <w:szCs w:val="22"/>
                <w:lang w:eastAsia="zh-CN"/>
              </w:rPr>
              <w:t xml:space="preserve">Das Gesamtfördervolumen der bis zum 31.12.2021 bestehenden Laufzeit beträgt 3,2 Mio. €.  </w:t>
            </w:r>
          </w:p>
          <w:p w14:paraId="5B49E157"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Das Programm trägt nunmehr den Titel „Arbeitsmarktprogramm inklusive Ausbildung“ (AMI).</w:t>
            </w:r>
          </w:p>
          <w:p w14:paraId="5F44A4B6" w14:textId="3C569E32" w:rsidR="00523E69" w:rsidRPr="00D9295D" w:rsidRDefault="007F391A" w:rsidP="007F391A">
            <w:pPr>
              <w:spacing w:before="120"/>
              <w:rPr>
                <w:rFonts w:eastAsiaTheme="minorEastAsia" w:cs="Arial"/>
                <w:b/>
                <w:sz w:val="22"/>
                <w:szCs w:val="22"/>
                <w:u w:val="single"/>
                <w:lang w:eastAsia="zh-CN"/>
              </w:rPr>
            </w:pPr>
            <w:r w:rsidRPr="00D9295D">
              <w:rPr>
                <w:rFonts w:eastAsia="SimSun" w:cs="Arial"/>
                <w:sz w:val="22"/>
                <w:szCs w:val="22"/>
                <w:lang w:eastAsia="zh-CN"/>
              </w:rPr>
              <w:t>Eine aktuelle Statistik zum AMI liegt noch nicht vor, ist aber angefordert.</w:t>
            </w:r>
          </w:p>
        </w:tc>
      </w:tr>
      <w:tr w:rsidR="00523E69" w:rsidRPr="00D9295D" w14:paraId="5F44A4C2" w14:textId="77777777" w:rsidTr="00523E69">
        <w:tc>
          <w:tcPr>
            <w:tcW w:w="4219" w:type="dxa"/>
            <w:shd w:val="clear" w:color="auto" w:fill="FBD4B4" w:themeFill="accent6" w:themeFillTint="66"/>
            <w:vAlign w:val="center"/>
          </w:tcPr>
          <w:p w14:paraId="5F44A4B8" w14:textId="77777777" w:rsidR="00523E69" w:rsidRPr="00D9295D" w:rsidRDefault="00523E69" w:rsidP="00C816E9">
            <w:pPr>
              <w:jc w:val="center"/>
              <w:rPr>
                <w:rFonts w:cs="Arial"/>
                <w:b/>
                <w:sz w:val="22"/>
                <w:szCs w:val="22"/>
              </w:rPr>
            </w:pPr>
            <w:r w:rsidRPr="00D9295D">
              <w:rPr>
                <w:rFonts w:cs="Arial"/>
                <w:b/>
                <w:sz w:val="22"/>
                <w:szCs w:val="22"/>
              </w:rPr>
              <w:t>142</w:t>
            </w:r>
          </w:p>
          <w:p w14:paraId="5F44A4B9"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1 (Berufs-orientierung für schwerbehinderte Schülerinnen und Schüler) umsetzen.</w:t>
            </w:r>
          </w:p>
        </w:tc>
        <w:tc>
          <w:tcPr>
            <w:tcW w:w="5560" w:type="dxa"/>
            <w:shd w:val="clear" w:color="auto" w:fill="DAEEF3" w:themeFill="accent5" w:themeFillTint="33"/>
          </w:tcPr>
          <w:p w14:paraId="5F44A4BA" w14:textId="77777777" w:rsidR="00523E69" w:rsidRPr="00D9295D" w:rsidRDefault="00523E69" w:rsidP="002C4F74">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4BB"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BO Maßnahmen für Zielgruppen sollen auch künftig -  in Regie von SKB -  umgesetzt werden. Eine Beteiligung von AVIB ist nicht sicher.</w:t>
            </w:r>
          </w:p>
          <w:p w14:paraId="5F44A4BC"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Die Maßnahmen des Bundesprogramms enden zum Ende des laufenden Schuljahrs (2017/2018). Bezogen auf die Fortsetzung einen Umsetzungsstand anzugeben, hängt davon ab, wie eine Beteiligung des AVIB in die Bewertung einfließen soll: SKB und Magistrat planen bereits jetzt eine BO-Maßnahme für Schüler mit Handicap ohne AVIB (insoweit 100 %). Bislang konnte eine Verständigung über eine Beteiligung des AVIB nicht erreicht werden. Die Gespräche mit SKB um eine Fortsetzung im Land </w:t>
            </w:r>
            <w:r w:rsidRPr="00D9295D">
              <w:rPr>
                <w:rFonts w:eastAsiaTheme="minorEastAsia" w:cs="Arial"/>
                <w:sz w:val="22"/>
                <w:szCs w:val="22"/>
                <w:lang w:eastAsia="zh-CN"/>
              </w:rPr>
              <w:lastRenderedPageBreak/>
              <w:t>Bremen dauern an (insoweit 30%).</w:t>
            </w:r>
          </w:p>
        </w:tc>
        <w:tc>
          <w:tcPr>
            <w:tcW w:w="5560" w:type="dxa"/>
            <w:shd w:val="clear" w:color="auto" w:fill="DAEEF3" w:themeFill="accent5" w:themeFillTint="33"/>
          </w:tcPr>
          <w:p w14:paraId="4CF33E21"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 70% bezogen auf die Weiterführung der BO unter Federführung von SKB und Finanzierung mit Mitten der Ausgleichsabgabe durch das AVIB/Integrationsamt.</w:t>
            </w:r>
          </w:p>
          <w:p w14:paraId="2AA34B63" w14:textId="77777777" w:rsidR="007F391A" w:rsidRPr="00D9295D" w:rsidRDefault="007F391A" w:rsidP="007F391A">
            <w:pPr>
              <w:rPr>
                <w:rFonts w:eastAsia="SimSun" w:cs="Arial"/>
                <w:sz w:val="22"/>
                <w:szCs w:val="22"/>
                <w:lang w:eastAsia="zh-CN"/>
              </w:rPr>
            </w:pPr>
          </w:p>
          <w:p w14:paraId="558FCECF"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Es wird angestrebt, das Schuljahr 2019/2020 zu erreichen. Dies wird allerdings vom zeitlichen Ablauf des Ausschreibungsverfahrens, das von SKB administriert wird, abhängen.</w:t>
            </w:r>
          </w:p>
          <w:p w14:paraId="08FDBDBC" w14:textId="77777777" w:rsidR="007F391A" w:rsidRPr="00D9295D" w:rsidRDefault="007F391A" w:rsidP="007F391A">
            <w:pPr>
              <w:rPr>
                <w:rFonts w:eastAsia="SimSun" w:cs="Arial"/>
                <w:sz w:val="22"/>
                <w:szCs w:val="22"/>
                <w:lang w:eastAsia="zh-CN"/>
              </w:rPr>
            </w:pPr>
          </w:p>
          <w:p w14:paraId="5F44A4C1" w14:textId="0964834E" w:rsidR="00523E69" w:rsidRPr="00D9295D" w:rsidRDefault="007F391A" w:rsidP="007F391A">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Ende 2018, Anfang 2019 haben Gespräche zwischen SKB und AVIB stattgefunden, in denen die Weiterführung der Berufsorientierung auf der Basis der Initiative Inklusion, HF 1 thematisiert und geeint wurde. Die Bildungsdeputation hat dem am </w:t>
            </w:r>
            <w:r w:rsidRPr="00D9295D">
              <w:rPr>
                <w:rFonts w:eastAsia="SimSun" w:cs="Arial"/>
                <w:sz w:val="22"/>
                <w:szCs w:val="22"/>
                <w:lang w:eastAsia="zh-CN"/>
              </w:rPr>
              <w:lastRenderedPageBreak/>
              <w:t>03.04.2019 zugestimmt. Die Deputation für Wirtschaft, Arbeit und Häfen entscheidet am 24.04.2019.</w:t>
            </w:r>
          </w:p>
        </w:tc>
      </w:tr>
    </w:tbl>
    <w:p w14:paraId="5F44A4C3" w14:textId="77777777" w:rsidR="00AE2216" w:rsidRPr="00D9295D" w:rsidRDefault="00AE2216">
      <w:r w:rsidRPr="00D9295D">
        <w:lastRenderedPageBreak/>
        <w:br w:type="page"/>
      </w:r>
    </w:p>
    <w:tbl>
      <w:tblPr>
        <w:tblStyle w:val="Tabellenraster6"/>
        <w:tblW w:w="15339" w:type="dxa"/>
        <w:tblLayout w:type="fixed"/>
        <w:tblLook w:val="04A0" w:firstRow="1" w:lastRow="0" w:firstColumn="1" w:lastColumn="0" w:noHBand="0" w:noVBand="1"/>
      </w:tblPr>
      <w:tblGrid>
        <w:gridCol w:w="4219"/>
        <w:gridCol w:w="5560"/>
        <w:gridCol w:w="5560"/>
      </w:tblGrid>
      <w:tr w:rsidR="00523E69" w:rsidRPr="00D9295D" w14:paraId="5F44A4CF" w14:textId="77777777" w:rsidTr="00523E69">
        <w:tc>
          <w:tcPr>
            <w:tcW w:w="4219" w:type="dxa"/>
            <w:tcBorders>
              <w:bottom w:val="single" w:sz="4" w:space="0" w:color="auto"/>
            </w:tcBorders>
            <w:shd w:val="clear" w:color="auto" w:fill="FBD4B4" w:themeFill="accent6" w:themeFillTint="66"/>
            <w:vAlign w:val="center"/>
          </w:tcPr>
          <w:p w14:paraId="5F44A4C4" w14:textId="77777777" w:rsidR="00523E69" w:rsidRPr="00D9295D" w:rsidRDefault="00523E69" w:rsidP="00C816E9">
            <w:pPr>
              <w:jc w:val="center"/>
              <w:rPr>
                <w:rFonts w:cs="Arial"/>
                <w:b/>
                <w:sz w:val="22"/>
                <w:szCs w:val="22"/>
              </w:rPr>
            </w:pPr>
            <w:r w:rsidRPr="00D9295D">
              <w:rPr>
                <w:rFonts w:cs="Arial"/>
                <w:b/>
                <w:sz w:val="22"/>
                <w:szCs w:val="22"/>
              </w:rPr>
              <w:lastRenderedPageBreak/>
              <w:t>143</w:t>
            </w:r>
          </w:p>
          <w:p w14:paraId="5F44A4C5"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2 (Neue Ausbildungsplätze für schwerbehinderte junge Menschen) umsetzen.</w:t>
            </w:r>
          </w:p>
        </w:tc>
        <w:tc>
          <w:tcPr>
            <w:tcW w:w="5560" w:type="dxa"/>
            <w:tcBorders>
              <w:bottom w:val="single" w:sz="4" w:space="0" w:color="auto"/>
            </w:tcBorders>
            <w:shd w:val="clear" w:color="auto" w:fill="DAEEF3" w:themeFill="accent5" w:themeFillTint="33"/>
          </w:tcPr>
          <w:p w14:paraId="5F44A4C6"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4C7"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Im Februar wird die Deputation mit der Verlängerung des Arbeitsmarkt-Programms um 4 Jahre bis Ende 2021 befasst (Umfang: 3,2 </w:t>
            </w:r>
            <w:proofErr w:type="spellStart"/>
            <w:r w:rsidRPr="00D9295D">
              <w:rPr>
                <w:rFonts w:eastAsiaTheme="minorEastAsia" w:cs="Arial"/>
                <w:sz w:val="22"/>
                <w:szCs w:val="22"/>
                <w:lang w:eastAsia="zh-CN"/>
              </w:rPr>
              <w:t>Mio</w:t>
            </w:r>
            <w:proofErr w:type="spellEnd"/>
            <w:r w:rsidRPr="00D9295D">
              <w:rPr>
                <w:rFonts w:eastAsiaTheme="minorEastAsia" w:cs="Arial"/>
                <w:sz w:val="22"/>
                <w:szCs w:val="22"/>
                <w:lang w:eastAsia="zh-CN"/>
              </w:rPr>
              <w:t xml:space="preserve"> Euro).</w:t>
            </w:r>
          </w:p>
          <w:p w14:paraId="5F44A4C8" w14:textId="77777777" w:rsidR="00523E69" w:rsidRPr="00D9295D" w:rsidRDefault="00523E69" w:rsidP="00C816E9">
            <w:pPr>
              <w:rPr>
                <w:rFonts w:eastAsiaTheme="minorEastAsia" w:cs="Arial"/>
                <w:sz w:val="22"/>
                <w:szCs w:val="22"/>
                <w:lang w:eastAsia="zh-CN"/>
              </w:rPr>
            </w:pPr>
          </w:p>
          <w:p w14:paraId="5F44A4C9"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Gegenstand des Arbeitsmarktprogramms werden künftig auch Ausbildungsplätze sein. Das AVIB strebt an, auf diese Weise im Jahr bis zu 8 Azubis und im Gesamtzeitraum insgesamt bis zu 32 Ausbildungsverhältnisse zu fördern. Eine Förderung ist insoweit ab 01.01.2018 möglich.</w:t>
            </w:r>
          </w:p>
        </w:tc>
        <w:tc>
          <w:tcPr>
            <w:tcW w:w="5560" w:type="dxa"/>
            <w:tcBorders>
              <w:bottom w:val="single" w:sz="4" w:space="0" w:color="auto"/>
            </w:tcBorders>
            <w:shd w:val="clear" w:color="auto" w:fill="DAEEF3" w:themeFill="accent5" w:themeFillTint="33"/>
          </w:tcPr>
          <w:p w14:paraId="354955D0"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xml:space="preserve">: 100 (Bezogen auf das Bundesprogramm). </w:t>
            </w:r>
          </w:p>
          <w:p w14:paraId="596DE8CC" w14:textId="77777777" w:rsidR="007F391A" w:rsidRPr="00D9295D" w:rsidRDefault="007F391A" w:rsidP="007F391A">
            <w:pPr>
              <w:rPr>
                <w:rFonts w:eastAsia="SimSun" w:cs="Arial"/>
                <w:sz w:val="22"/>
                <w:szCs w:val="22"/>
                <w:lang w:eastAsia="zh-CN"/>
              </w:rPr>
            </w:pPr>
          </w:p>
          <w:p w14:paraId="6888CAF3"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62DEBB3F" w14:textId="77777777" w:rsidR="007F391A" w:rsidRPr="00D9295D" w:rsidRDefault="007F391A" w:rsidP="007F391A">
            <w:pPr>
              <w:rPr>
                <w:rFonts w:eastAsia="SimSun" w:cs="Arial"/>
                <w:sz w:val="22"/>
                <w:szCs w:val="22"/>
                <w:lang w:eastAsia="zh-CN"/>
              </w:rPr>
            </w:pPr>
          </w:p>
          <w:p w14:paraId="5F44A4CE" w14:textId="15C23A1A" w:rsidR="00523E69" w:rsidRPr="00D9295D" w:rsidRDefault="007F391A" w:rsidP="007F391A">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Ausbildungsplätze können durch das neue Arbeitsmarktprogramm AMI gefördert werden.</w:t>
            </w:r>
          </w:p>
        </w:tc>
      </w:tr>
      <w:tr w:rsidR="00523E69" w:rsidRPr="00D9295D" w14:paraId="5F44A4DB" w14:textId="77777777" w:rsidTr="00523E69">
        <w:tc>
          <w:tcPr>
            <w:tcW w:w="4219" w:type="dxa"/>
            <w:shd w:val="clear" w:color="auto" w:fill="FBD4B4" w:themeFill="accent6" w:themeFillTint="66"/>
            <w:vAlign w:val="center"/>
          </w:tcPr>
          <w:p w14:paraId="5F44A4D0" w14:textId="77777777" w:rsidR="00523E69" w:rsidRPr="00D9295D" w:rsidRDefault="00523E69" w:rsidP="00C816E9">
            <w:pPr>
              <w:jc w:val="center"/>
              <w:rPr>
                <w:rFonts w:cs="Arial"/>
                <w:b/>
                <w:sz w:val="22"/>
                <w:szCs w:val="22"/>
              </w:rPr>
            </w:pPr>
            <w:r w:rsidRPr="00D9295D">
              <w:rPr>
                <w:rFonts w:cs="Arial"/>
                <w:b/>
                <w:sz w:val="22"/>
                <w:szCs w:val="22"/>
              </w:rPr>
              <w:t>144</w:t>
            </w:r>
          </w:p>
          <w:p w14:paraId="5F44A4D1"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3 (Neue Arbeitsplätze für ältere schwerbehinderte Menschen) umsetzen.</w:t>
            </w:r>
          </w:p>
        </w:tc>
        <w:tc>
          <w:tcPr>
            <w:tcW w:w="5560" w:type="dxa"/>
            <w:shd w:val="clear" w:color="auto" w:fill="DAEEF3" w:themeFill="accent5" w:themeFillTint="33"/>
          </w:tcPr>
          <w:p w14:paraId="5F44A4D2"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4D3"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Abgeschlossen (Bundesprogramm) bzw. laufend (Arbeitsmarktprogramm).</w:t>
            </w:r>
          </w:p>
          <w:p w14:paraId="5F44A4D4"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4D5"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Neue Arbeitsplätze für ältere Menschen werden auch künftig im Rahmen des Arbeitsmarktprogramms gefördert; die Förderbedingungen des Arbeitsmarktprogramms sind großzügiger, als die Bundesvorgaben, so dass das ausgelaufene Bundesprogramm aufgefangen wird.</w:t>
            </w:r>
          </w:p>
        </w:tc>
        <w:tc>
          <w:tcPr>
            <w:tcW w:w="5560" w:type="dxa"/>
            <w:shd w:val="clear" w:color="auto" w:fill="DAEEF3" w:themeFill="accent5" w:themeFillTint="33"/>
          </w:tcPr>
          <w:p w14:paraId="30FDB048"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 (bezogen auf die Umsetzung des Bundesprogramms)</w:t>
            </w:r>
          </w:p>
          <w:p w14:paraId="0F607F65" w14:textId="77777777" w:rsidR="007F391A" w:rsidRPr="00D9295D" w:rsidRDefault="007F391A" w:rsidP="007F391A">
            <w:pPr>
              <w:rPr>
                <w:rFonts w:eastAsia="SimSun" w:cs="Arial"/>
                <w:sz w:val="22"/>
                <w:szCs w:val="22"/>
                <w:lang w:eastAsia="zh-CN"/>
              </w:rPr>
            </w:pPr>
          </w:p>
          <w:p w14:paraId="0403F2E1" w14:textId="77777777" w:rsidR="007F391A" w:rsidRPr="00D9295D" w:rsidRDefault="007F391A" w:rsidP="007F391A">
            <w:pPr>
              <w:spacing w:before="120"/>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r w:rsidRPr="00D9295D">
              <w:t xml:space="preserve"> </w:t>
            </w:r>
            <w:r w:rsidRPr="00D9295D">
              <w:rPr>
                <w:rFonts w:eastAsia="SimSun" w:cs="Arial"/>
                <w:sz w:val="22"/>
                <w:szCs w:val="22"/>
                <w:lang w:eastAsia="zh-CN"/>
              </w:rPr>
              <w:t>Abgeschlossen (Bundesprogramm) bzw. laufend (Arbeitsmarktprogramm).</w:t>
            </w:r>
          </w:p>
          <w:p w14:paraId="5F44A4DA" w14:textId="26894328" w:rsidR="00523E69" w:rsidRPr="00D9295D" w:rsidRDefault="007F391A" w:rsidP="007F391A">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rPr>
                <w:rFonts w:eastAsiaTheme="minorEastAsia" w:cs="Arial"/>
                <w:sz w:val="22"/>
                <w:szCs w:val="22"/>
                <w:lang w:eastAsia="zh-CN"/>
              </w:rPr>
              <w:t xml:space="preserve"> Neue Arbeitsplätze für ältere Menschen werden auch künftig im Rahmen des Arbeitsmarktprogramms gefördert.</w:t>
            </w:r>
            <w:r w:rsidRPr="00D9295D">
              <w:rPr>
                <w:rFonts w:eastAsia="SimSun" w:cs="Arial"/>
                <w:sz w:val="22"/>
                <w:szCs w:val="22"/>
                <w:lang w:eastAsia="zh-CN"/>
              </w:rPr>
              <w:t xml:space="preserve"> Das Arbeitsmarktprogramm heißt jetzt „AMI“. Die Fördervoraussetzungen sind gleich. Die Zahlen 2018 SGB III: 17 Förderungen, davon 8 Teilnehmerinnen über 45 Jahre.</w:t>
            </w:r>
          </w:p>
        </w:tc>
      </w:tr>
      <w:tr w:rsidR="00523E69" w:rsidRPr="00D9295D" w14:paraId="5F44A4E7" w14:textId="77777777" w:rsidTr="00523E69">
        <w:tc>
          <w:tcPr>
            <w:tcW w:w="4219" w:type="dxa"/>
            <w:shd w:val="clear" w:color="auto" w:fill="FBD4B4" w:themeFill="accent6" w:themeFillTint="66"/>
            <w:vAlign w:val="center"/>
          </w:tcPr>
          <w:p w14:paraId="5F44A4DC" w14:textId="77777777" w:rsidR="00523E69" w:rsidRPr="00D9295D" w:rsidRDefault="00523E69" w:rsidP="00C816E9">
            <w:pPr>
              <w:jc w:val="center"/>
              <w:rPr>
                <w:rFonts w:cs="Arial"/>
                <w:b/>
                <w:sz w:val="22"/>
                <w:szCs w:val="22"/>
              </w:rPr>
            </w:pPr>
            <w:r w:rsidRPr="00D9295D">
              <w:rPr>
                <w:rFonts w:cs="Arial"/>
                <w:b/>
                <w:sz w:val="22"/>
                <w:szCs w:val="22"/>
              </w:rPr>
              <w:t>145</w:t>
            </w:r>
          </w:p>
          <w:p w14:paraId="5F44A4DD"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Arbeitsgemeinschaftstreffen der Partner vom Amt für Versorgung und Integration und dem Senator für Wirtschaft, Arbeit und Häfen im Bereich der Förderung der Teilhabe schwerbehinderter Menschen am Arbeitsleben weiterführen.</w:t>
            </w:r>
          </w:p>
        </w:tc>
        <w:tc>
          <w:tcPr>
            <w:tcW w:w="5560" w:type="dxa"/>
            <w:shd w:val="clear" w:color="auto" w:fill="DAEEF3" w:themeFill="accent5" w:themeFillTint="33"/>
          </w:tcPr>
          <w:p w14:paraId="5F44A4DE"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0%</w:t>
            </w:r>
          </w:p>
          <w:p w14:paraId="5F44A4DF"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Offen</w:t>
            </w:r>
          </w:p>
          <w:p w14:paraId="5F44A4E0"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4E1"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An der Einberufung der AG soll festgehalten werden; dies setzt jedoch die Besetzung einer Stelle bei WAH voraus.</w:t>
            </w:r>
          </w:p>
        </w:tc>
        <w:tc>
          <w:tcPr>
            <w:tcW w:w="5560" w:type="dxa"/>
            <w:shd w:val="clear" w:color="auto" w:fill="DAEEF3" w:themeFill="accent5" w:themeFillTint="33"/>
          </w:tcPr>
          <w:p w14:paraId="63FA6EBC"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0</w:t>
            </w:r>
          </w:p>
          <w:p w14:paraId="197719F6" w14:textId="77777777" w:rsidR="007F391A" w:rsidRPr="00D9295D" w:rsidRDefault="007F391A" w:rsidP="007F391A">
            <w:pPr>
              <w:rPr>
                <w:rFonts w:eastAsia="SimSun" w:cs="Arial"/>
                <w:sz w:val="22"/>
                <w:szCs w:val="22"/>
                <w:lang w:eastAsia="zh-CN"/>
              </w:rPr>
            </w:pPr>
          </w:p>
          <w:p w14:paraId="092BA8EB"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6AFBFBD6" w14:textId="77777777" w:rsidR="007F391A" w:rsidRPr="00D9295D" w:rsidRDefault="007F391A" w:rsidP="007F391A">
            <w:pPr>
              <w:rPr>
                <w:rFonts w:eastAsia="SimSun" w:cs="Arial"/>
                <w:sz w:val="22"/>
                <w:szCs w:val="22"/>
                <w:lang w:eastAsia="zh-CN"/>
              </w:rPr>
            </w:pPr>
          </w:p>
          <w:p w14:paraId="5F44A4E6" w14:textId="5FF930FC" w:rsidR="00523E69" w:rsidRPr="00D9295D" w:rsidRDefault="007F391A" w:rsidP="007F391A">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Eine AG ist z. Zt. nicht geplant. Es ist jedoch vom AVIB geplant, unter Federführung der Bundesarbeitsgemeinschaft der Inklusionsfirmen einem Netzwerk zur Etablierung der Dachmarke „Inklusionsunternehmen. </w:t>
            </w:r>
            <w:proofErr w:type="spellStart"/>
            <w:r w:rsidRPr="00D9295D">
              <w:rPr>
                <w:rFonts w:eastAsia="SimSun" w:cs="Arial"/>
                <w:sz w:val="22"/>
                <w:szCs w:val="22"/>
                <w:lang w:eastAsia="zh-CN"/>
              </w:rPr>
              <w:t>MehrWert</w:t>
            </w:r>
            <w:proofErr w:type="spellEnd"/>
            <w:r w:rsidRPr="00D9295D">
              <w:rPr>
                <w:rFonts w:eastAsia="SimSun" w:cs="Arial"/>
                <w:sz w:val="22"/>
                <w:szCs w:val="22"/>
                <w:lang w:eastAsia="zh-CN"/>
              </w:rPr>
              <w:t xml:space="preserve"> inklusive" </w:t>
            </w:r>
            <w:r w:rsidRPr="00D9295D">
              <w:rPr>
                <w:rFonts w:eastAsia="SimSun" w:cs="Arial"/>
                <w:sz w:val="22"/>
                <w:szCs w:val="22"/>
                <w:lang w:eastAsia="zh-CN"/>
              </w:rPr>
              <w:lastRenderedPageBreak/>
              <w:t>beizutreten.</w:t>
            </w:r>
          </w:p>
        </w:tc>
      </w:tr>
    </w:tbl>
    <w:p w14:paraId="5F44A4E8" w14:textId="77777777" w:rsidR="00C816E9" w:rsidRPr="00D9295D" w:rsidRDefault="00C816E9" w:rsidP="00C816E9">
      <w:pPr>
        <w:spacing w:after="200" w:line="276" w:lineRule="auto"/>
        <w:rPr>
          <w:rFonts w:eastAsiaTheme="minorEastAsia" w:cs="Arial"/>
          <w:sz w:val="22"/>
          <w:szCs w:val="22"/>
          <w:lang w:eastAsia="zh-CN"/>
        </w:rPr>
      </w:pPr>
    </w:p>
    <w:p w14:paraId="5F44A4E9" w14:textId="77777777" w:rsidR="00C66591" w:rsidRPr="00D9295D" w:rsidRDefault="00C66591">
      <w:r w:rsidRPr="00D9295D">
        <w:br w:type="page"/>
      </w:r>
    </w:p>
    <w:p w14:paraId="5F44A4EA" w14:textId="77777777" w:rsidR="00C816E9" w:rsidRPr="00D9295D" w:rsidRDefault="00C816E9" w:rsidP="008B1D36">
      <w:pPr>
        <w:pStyle w:val="berschrift1"/>
        <w:jc w:val="center"/>
        <w:rPr>
          <w:rFonts w:ascii="Arial" w:eastAsiaTheme="minorEastAsia" w:hAnsi="Arial" w:cs="Arial"/>
          <w:szCs w:val="22"/>
          <w:lang w:eastAsia="zh-CN"/>
        </w:rPr>
      </w:pPr>
      <w:bookmarkStart w:id="9" w:name="_Toc501630851"/>
      <w:r w:rsidRPr="00D9295D">
        <w:rPr>
          <w:rFonts w:ascii="Arial" w:eastAsiaTheme="minorEastAsia" w:hAnsi="Arial" w:cs="Arial"/>
          <w:szCs w:val="24"/>
          <w:u w:val="single"/>
          <w:lang w:eastAsia="zh-CN"/>
        </w:rPr>
        <w:lastRenderedPageBreak/>
        <w:t>Amt für Versorgung und Integration</w:t>
      </w:r>
      <w:bookmarkEnd w:id="9"/>
    </w:p>
    <w:p w14:paraId="5F44A4EB" w14:textId="77777777" w:rsidR="00C816E9" w:rsidRPr="00D9295D" w:rsidRDefault="00C816E9" w:rsidP="00C816E9">
      <w:pPr>
        <w:spacing w:after="200" w:line="276" w:lineRule="auto"/>
        <w:rPr>
          <w:rFonts w:eastAsiaTheme="minorEastAsia" w:cs="Arial"/>
          <w:b/>
          <w:szCs w:val="24"/>
          <w:lang w:eastAsia="zh-CN"/>
        </w:rPr>
      </w:pPr>
    </w:p>
    <w:p w14:paraId="5F44A4EC" w14:textId="77777777" w:rsidR="00C816E9" w:rsidRPr="00D9295D" w:rsidRDefault="00C816E9"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Arbeit und Beschäftigung</w:t>
      </w:r>
    </w:p>
    <w:tbl>
      <w:tblPr>
        <w:tblStyle w:val="Tabellenraster7"/>
        <w:tblW w:w="15339" w:type="dxa"/>
        <w:tblLayout w:type="fixed"/>
        <w:tblLook w:val="04A0" w:firstRow="1" w:lastRow="0" w:firstColumn="1" w:lastColumn="0" w:noHBand="0" w:noVBand="1"/>
      </w:tblPr>
      <w:tblGrid>
        <w:gridCol w:w="4219"/>
        <w:gridCol w:w="5560"/>
        <w:gridCol w:w="5560"/>
      </w:tblGrid>
      <w:tr w:rsidR="00523E69" w:rsidRPr="00D9295D" w14:paraId="5F44A4F1" w14:textId="77777777" w:rsidTr="00523E69">
        <w:tc>
          <w:tcPr>
            <w:tcW w:w="4219" w:type="dxa"/>
            <w:tcBorders>
              <w:bottom w:val="single" w:sz="4" w:space="0" w:color="auto"/>
            </w:tcBorders>
            <w:vAlign w:val="center"/>
            <w:hideMark/>
          </w:tcPr>
          <w:p w14:paraId="5F44A4ED"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4EE"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4EF"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4F0"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4FD" w14:textId="77777777" w:rsidTr="00523E69">
        <w:tc>
          <w:tcPr>
            <w:tcW w:w="4219" w:type="dxa"/>
            <w:shd w:val="clear" w:color="auto" w:fill="FBD4B4" w:themeFill="accent6" w:themeFillTint="66"/>
            <w:vAlign w:val="center"/>
          </w:tcPr>
          <w:p w14:paraId="5F44A4F2" w14:textId="77777777" w:rsidR="00523E69" w:rsidRPr="00D9295D" w:rsidRDefault="00523E69" w:rsidP="00C816E9">
            <w:pPr>
              <w:jc w:val="center"/>
              <w:rPr>
                <w:rFonts w:cs="Arial"/>
                <w:b/>
                <w:sz w:val="22"/>
                <w:szCs w:val="22"/>
              </w:rPr>
            </w:pPr>
            <w:r w:rsidRPr="00D9295D">
              <w:rPr>
                <w:rFonts w:cs="Arial"/>
                <w:b/>
                <w:sz w:val="22"/>
                <w:szCs w:val="22"/>
              </w:rPr>
              <w:t>139</w:t>
            </w:r>
          </w:p>
          <w:p w14:paraId="5F44A4F3"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Arbeitsmarktprogramm PLUS (Arbeitsmarkt-programm für schwerbehinderte Menschen in Kooperation mit den Trägern der Arbeitsvermittlung im Land Bremen, § 16 SchwbAV) weiterführen.</w:t>
            </w:r>
          </w:p>
        </w:tc>
        <w:tc>
          <w:tcPr>
            <w:tcW w:w="5560" w:type="dxa"/>
            <w:shd w:val="clear" w:color="auto" w:fill="DAEEF3" w:themeFill="accent5" w:themeFillTint="33"/>
          </w:tcPr>
          <w:p w14:paraId="5F44A4F4"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90%</w:t>
            </w:r>
          </w:p>
          <w:p w14:paraId="5F44A4F5"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Bis Mitte Februar 2018 werden die Formalien erledigt sein, ein nahtloser Übergang und Start soll zum 01.01.2018 erfolgen.</w:t>
            </w:r>
          </w:p>
          <w:p w14:paraId="5F44A4F6"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4F7"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Förderungen werden ab 01.01.2018 fortgesetzt; es gibt keinen Förderstopp.</w:t>
            </w:r>
          </w:p>
        </w:tc>
        <w:tc>
          <w:tcPr>
            <w:tcW w:w="5560" w:type="dxa"/>
            <w:shd w:val="clear" w:color="auto" w:fill="DAEEF3" w:themeFill="accent5" w:themeFillTint="33"/>
          </w:tcPr>
          <w:p w14:paraId="5F44A4F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4F9" w14:textId="77777777" w:rsidR="00BF1E4B" w:rsidRPr="00D9295D" w:rsidRDefault="00BF1E4B" w:rsidP="00BF1E4B">
            <w:pPr>
              <w:rPr>
                <w:rFonts w:eastAsia="SimSun" w:cs="Arial"/>
                <w:sz w:val="22"/>
                <w:szCs w:val="22"/>
                <w:lang w:eastAsia="zh-CN"/>
              </w:rPr>
            </w:pPr>
          </w:p>
          <w:p w14:paraId="5F44A4F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4FB" w14:textId="77777777" w:rsidR="00BF1E4B" w:rsidRPr="00D9295D" w:rsidRDefault="00BF1E4B" w:rsidP="00BF1E4B">
            <w:pPr>
              <w:rPr>
                <w:rFonts w:eastAsia="SimSun" w:cs="Arial"/>
                <w:sz w:val="22"/>
                <w:szCs w:val="22"/>
                <w:lang w:eastAsia="zh-CN"/>
              </w:rPr>
            </w:pPr>
          </w:p>
          <w:p w14:paraId="5F44A4FC" w14:textId="076080AD"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7F391A" w:rsidRPr="00D9295D">
              <w:rPr>
                <w:rFonts w:eastAsia="SimSun" w:cs="Arial"/>
                <w:sz w:val="22"/>
                <w:szCs w:val="22"/>
                <w:lang w:eastAsia="zh-CN"/>
              </w:rPr>
              <w:t xml:space="preserve"> </w:t>
            </w:r>
            <w:r w:rsidR="007F391A" w:rsidRPr="00D9295D">
              <w:rPr>
                <w:rFonts w:eastAsia="SimSun" w:cs="Arial"/>
                <w:sz w:val="22"/>
                <w:szCs w:val="22"/>
                <w:lang w:eastAsia="zh-CN"/>
              </w:rPr>
              <w:t>Siehe SWAH Nr. 139</w:t>
            </w:r>
          </w:p>
        </w:tc>
      </w:tr>
      <w:tr w:rsidR="00523E69" w:rsidRPr="00D9295D" w14:paraId="5F44A509" w14:textId="77777777" w:rsidTr="00523E69">
        <w:tc>
          <w:tcPr>
            <w:tcW w:w="4219" w:type="dxa"/>
            <w:shd w:val="clear" w:color="auto" w:fill="FBD4B4" w:themeFill="accent6" w:themeFillTint="66"/>
            <w:vAlign w:val="center"/>
          </w:tcPr>
          <w:p w14:paraId="5F44A4FE" w14:textId="77777777" w:rsidR="00523E69" w:rsidRPr="00D9295D" w:rsidRDefault="00523E69" w:rsidP="00C816E9">
            <w:pPr>
              <w:jc w:val="center"/>
              <w:rPr>
                <w:rFonts w:cs="Arial"/>
                <w:b/>
                <w:sz w:val="22"/>
                <w:szCs w:val="22"/>
              </w:rPr>
            </w:pPr>
            <w:r w:rsidRPr="00D9295D">
              <w:rPr>
                <w:rFonts w:cs="Arial"/>
                <w:b/>
                <w:sz w:val="22"/>
                <w:szCs w:val="22"/>
              </w:rPr>
              <w:t>140</w:t>
            </w:r>
          </w:p>
          <w:p w14:paraId="5F44A4FF"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Prämierung der Einführung eines betrieblichen Eingliederungsmanagements: Jährliche Durchführung eines Wettbewerbs und Auszeichnung.</w:t>
            </w:r>
          </w:p>
        </w:tc>
        <w:tc>
          <w:tcPr>
            <w:tcW w:w="5560" w:type="dxa"/>
            <w:shd w:val="clear" w:color="auto" w:fill="DAEEF3" w:themeFill="accent5" w:themeFillTint="33"/>
          </w:tcPr>
          <w:p w14:paraId="5F44A500" w14:textId="77777777" w:rsidR="00523E69" w:rsidRPr="00D9295D" w:rsidRDefault="00523E69" w:rsidP="002C4F74">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501" w14:textId="77777777" w:rsidR="00523E69" w:rsidRPr="00D9295D" w:rsidRDefault="00523E69" w:rsidP="00DC6609">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Erledigt</w:t>
            </w:r>
          </w:p>
          <w:p w14:paraId="5F44A502"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03"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sz w:val="22"/>
                <w:szCs w:val="22"/>
                <w:lang w:eastAsia="zh-CN"/>
              </w:rPr>
              <w:t>Es erfolgt absehbar keine Ausschreibung mehr.</w:t>
            </w:r>
          </w:p>
        </w:tc>
        <w:tc>
          <w:tcPr>
            <w:tcW w:w="5560" w:type="dxa"/>
            <w:shd w:val="clear" w:color="auto" w:fill="DAEEF3" w:themeFill="accent5" w:themeFillTint="33"/>
          </w:tcPr>
          <w:p w14:paraId="5F44A504" w14:textId="1C3521F9"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r w:rsidR="007F391A" w:rsidRPr="00D9295D">
              <w:rPr>
                <w:rFonts w:eastAsia="SimSun" w:cs="Arial"/>
                <w:sz w:val="22"/>
                <w:szCs w:val="22"/>
                <w:lang w:eastAsia="zh-CN"/>
              </w:rPr>
              <w:t xml:space="preserve"> 100</w:t>
            </w:r>
          </w:p>
          <w:p w14:paraId="5F44A505" w14:textId="77777777" w:rsidR="00BF1E4B" w:rsidRPr="00D9295D" w:rsidRDefault="00BF1E4B" w:rsidP="00BF1E4B">
            <w:pPr>
              <w:rPr>
                <w:rFonts w:eastAsia="SimSun" w:cs="Arial"/>
                <w:sz w:val="22"/>
                <w:szCs w:val="22"/>
                <w:lang w:eastAsia="zh-CN"/>
              </w:rPr>
            </w:pPr>
          </w:p>
          <w:p w14:paraId="5F44A506"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07" w14:textId="77777777" w:rsidR="00BF1E4B" w:rsidRPr="00D9295D" w:rsidRDefault="00BF1E4B" w:rsidP="00BF1E4B">
            <w:pPr>
              <w:rPr>
                <w:rFonts w:eastAsia="SimSun" w:cs="Arial"/>
                <w:sz w:val="22"/>
                <w:szCs w:val="22"/>
                <w:lang w:eastAsia="zh-CN"/>
              </w:rPr>
            </w:pPr>
          </w:p>
          <w:p w14:paraId="5F44A508" w14:textId="15679995"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007F391A" w:rsidRPr="00D9295D">
              <w:rPr>
                <w:rFonts w:eastAsia="SimSun" w:cs="Arial"/>
                <w:sz w:val="22"/>
                <w:szCs w:val="22"/>
                <w:lang w:eastAsia="zh-CN"/>
              </w:rPr>
              <w:t xml:space="preserve"> </w:t>
            </w:r>
            <w:r w:rsidR="007F391A" w:rsidRPr="00D9295D">
              <w:rPr>
                <w:rFonts w:eastAsia="SimSun" w:cs="Arial"/>
                <w:sz w:val="22"/>
                <w:szCs w:val="22"/>
                <w:lang w:eastAsia="zh-CN"/>
              </w:rPr>
              <w:t>Es erfolgt absehbar keine Ausschreibung mehr.</w:t>
            </w:r>
          </w:p>
        </w:tc>
      </w:tr>
      <w:tr w:rsidR="00523E69" w:rsidRPr="00D9295D" w14:paraId="5F44A515" w14:textId="77777777" w:rsidTr="00523E69">
        <w:tc>
          <w:tcPr>
            <w:tcW w:w="4219" w:type="dxa"/>
            <w:shd w:val="clear" w:color="auto" w:fill="FBD4B4" w:themeFill="accent6" w:themeFillTint="66"/>
            <w:vAlign w:val="center"/>
          </w:tcPr>
          <w:p w14:paraId="5F44A50A" w14:textId="77777777" w:rsidR="00523E69" w:rsidRPr="00D9295D" w:rsidRDefault="00523E69" w:rsidP="00C816E9">
            <w:pPr>
              <w:jc w:val="center"/>
              <w:rPr>
                <w:rFonts w:cs="Arial"/>
                <w:b/>
                <w:sz w:val="22"/>
                <w:szCs w:val="22"/>
              </w:rPr>
            </w:pPr>
            <w:r w:rsidRPr="00D9295D">
              <w:rPr>
                <w:rFonts w:cs="Arial"/>
                <w:b/>
                <w:sz w:val="22"/>
                <w:szCs w:val="22"/>
              </w:rPr>
              <w:t>141</w:t>
            </w:r>
          </w:p>
          <w:p w14:paraId="5F44A50B"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Arbeit der Integrationsberater sicherstellen.</w:t>
            </w:r>
          </w:p>
        </w:tc>
        <w:tc>
          <w:tcPr>
            <w:tcW w:w="5560" w:type="dxa"/>
            <w:shd w:val="clear" w:color="auto" w:fill="DAEEF3" w:themeFill="accent5" w:themeFillTint="33"/>
          </w:tcPr>
          <w:p w14:paraId="5F44A50C" w14:textId="77777777" w:rsidR="00523E69" w:rsidRPr="00D9295D" w:rsidRDefault="00523E69" w:rsidP="002C4F74">
            <w:pPr>
              <w:spacing w:before="120"/>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b/>
                <w:sz w:val="22"/>
                <w:szCs w:val="22"/>
                <w:lang w:eastAsia="zh-CN"/>
              </w:rPr>
              <w:t>)</w:t>
            </w:r>
            <w:r w:rsidRPr="00D9295D">
              <w:rPr>
                <w:rFonts w:eastAsiaTheme="minorEastAsia" w:cs="Arial"/>
                <w:sz w:val="22"/>
                <w:szCs w:val="22"/>
                <w:lang w:eastAsia="zh-CN"/>
              </w:rPr>
              <w:t>: 100%</w:t>
            </w:r>
          </w:p>
          <w:p w14:paraId="5F44A50D"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Erledigt</w:t>
            </w:r>
          </w:p>
          <w:p w14:paraId="5F44A50E"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0F"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sz w:val="22"/>
                <w:szCs w:val="22"/>
                <w:lang w:eastAsia="zh-CN"/>
              </w:rPr>
              <w:t>Die aufgestockten Verträge auf eine VZ-Stelle in Bremerhaven sind bis 2020 verlängert worden.</w:t>
            </w:r>
          </w:p>
        </w:tc>
        <w:tc>
          <w:tcPr>
            <w:tcW w:w="5560" w:type="dxa"/>
            <w:shd w:val="clear" w:color="auto" w:fill="DAEEF3" w:themeFill="accent5" w:themeFillTint="33"/>
          </w:tcPr>
          <w:p w14:paraId="68A1B352"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100</w:t>
            </w:r>
          </w:p>
          <w:p w14:paraId="1E6931AC" w14:textId="77777777" w:rsidR="007F391A" w:rsidRPr="00D9295D" w:rsidRDefault="007F391A" w:rsidP="007F391A">
            <w:pPr>
              <w:rPr>
                <w:rFonts w:eastAsia="SimSun" w:cs="Arial"/>
                <w:sz w:val="22"/>
                <w:szCs w:val="22"/>
                <w:lang w:eastAsia="zh-CN"/>
              </w:rPr>
            </w:pPr>
          </w:p>
          <w:p w14:paraId="44A36801" w14:textId="77777777" w:rsidR="007F391A" w:rsidRPr="00D9295D" w:rsidRDefault="007F391A" w:rsidP="007F391A">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Erledigt</w:t>
            </w:r>
          </w:p>
          <w:p w14:paraId="4BD9C402" w14:textId="77777777" w:rsidR="007F391A" w:rsidRPr="00D9295D" w:rsidRDefault="007F391A" w:rsidP="007F391A">
            <w:pPr>
              <w:rPr>
                <w:rFonts w:eastAsia="SimSun" w:cs="Arial"/>
                <w:sz w:val="22"/>
                <w:szCs w:val="22"/>
                <w:lang w:eastAsia="zh-CN"/>
              </w:rPr>
            </w:pPr>
          </w:p>
          <w:p w14:paraId="5F44A514" w14:textId="7C414BCD" w:rsidR="00523E69" w:rsidRPr="00D9295D" w:rsidRDefault="007F391A" w:rsidP="007F391A">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Maßnahme läuft; Zum 01.01.2019 hat in BHV ein personeller Wechsel in dieser Funktion stattgefunden.</w:t>
            </w:r>
          </w:p>
        </w:tc>
      </w:tr>
    </w:tbl>
    <w:p w14:paraId="5F44A516" w14:textId="77777777" w:rsidR="00C66591" w:rsidRPr="00D9295D" w:rsidRDefault="00C66591">
      <w:r w:rsidRPr="00D9295D">
        <w:br w:type="page"/>
      </w:r>
    </w:p>
    <w:tbl>
      <w:tblPr>
        <w:tblStyle w:val="Tabellenraster7"/>
        <w:tblW w:w="15339" w:type="dxa"/>
        <w:tblLayout w:type="fixed"/>
        <w:tblLook w:val="04A0" w:firstRow="1" w:lastRow="0" w:firstColumn="1" w:lastColumn="0" w:noHBand="0" w:noVBand="1"/>
      </w:tblPr>
      <w:tblGrid>
        <w:gridCol w:w="4219"/>
        <w:gridCol w:w="5560"/>
        <w:gridCol w:w="5560"/>
      </w:tblGrid>
      <w:tr w:rsidR="00523E69" w:rsidRPr="00D9295D" w14:paraId="5F44A522" w14:textId="77777777" w:rsidTr="00523E69">
        <w:tc>
          <w:tcPr>
            <w:tcW w:w="4219" w:type="dxa"/>
            <w:shd w:val="clear" w:color="auto" w:fill="FBD4B4" w:themeFill="accent6" w:themeFillTint="66"/>
            <w:vAlign w:val="center"/>
          </w:tcPr>
          <w:p w14:paraId="5F44A517" w14:textId="77777777" w:rsidR="00523E69" w:rsidRPr="00D9295D" w:rsidRDefault="00523E69" w:rsidP="00C816E9">
            <w:pPr>
              <w:jc w:val="center"/>
              <w:rPr>
                <w:rFonts w:cs="Arial"/>
                <w:b/>
                <w:sz w:val="22"/>
                <w:szCs w:val="22"/>
              </w:rPr>
            </w:pPr>
            <w:r w:rsidRPr="00D9295D">
              <w:rPr>
                <w:rFonts w:cs="Arial"/>
                <w:b/>
                <w:sz w:val="22"/>
                <w:szCs w:val="22"/>
              </w:rPr>
              <w:lastRenderedPageBreak/>
              <w:t>142</w:t>
            </w:r>
          </w:p>
          <w:p w14:paraId="5F44A518"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1 (Berufs-orientierung für schwerbehinderte Schülerinnen und Schüler) umsetzen.</w:t>
            </w:r>
          </w:p>
        </w:tc>
        <w:tc>
          <w:tcPr>
            <w:tcW w:w="5560" w:type="dxa"/>
            <w:shd w:val="clear" w:color="auto" w:fill="DAEEF3" w:themeFill="accent5" w:themeFillTint="33"/>
          </w:tcPr>
          <w:p w14:paraId="5F44A519"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51A"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BO Maßnahmen für Zielgruppen sollen auch künftig -  in Regie von SKB -  umgesetzt werden. Eine Beteiligung von AVIB ist nicht sicher.</w:t>
            </w:r>
          </w:p>
          <w:p w14:paraId="5F44A51B"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1C"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sz w:val="22"/>
                <w:szCs w:val="22"/>
                <w:lang w:eastAsia="zh-CN"/>
              </w:rPr>
              <w:t>Die Maßnahmen des Bundesprogramms enden zum Ende des laufenden Schuljahrs (2017/2018). Bezogen auf die Fortsetzung einen Umsetzungsstand anzugeben, hängt davon ab, wie eine Beteiligung des AVIB in die Bewertung einfließen soll: SKB und Magistrat planen bereits jetzt eine BO-Maßnahme für Schüler mit Handicap ohne AVIB (insoweit 100 %). Bislang konnte eine Verständigung über eine Beteiligung des AVIB nicht erreicht werden. Die Gespräche mit SKB um eine Fortsetzung im Land Bremen dauern an (insoweit 30%).</w:t>
            </w:r>
          </w:p>
        </w:tc>
        <w:tc>
          <w:tcPr>
            <w:tcW w:w="5560" w:type="dxa"/>
            <w:shd w:val="clear" w:color="auto" w:fill="DAEEF3" w:themeFill="accent5" w:themeFillTint="33"/>
          </w:tcPr>
          <w:p w14:paraId="5F44A51D"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1E" w14:textId="77777777" w:rsidR="00BF1E4B" w:rsidRPr="00D9295D" w:rsidRDefault="00BF1E4B" w:rsidP="00BF1E4B">
            <w:pPr>
              <w:rPr>
                <w:rFonts w:eastAsia="SimSun" w:cs="Arial"/>
                <w:sz w:val="22"/>
                <w:szCs w:val="22"/>
                <w:lang w:eastAsia="zh-CN"/>
              </w:rPr>
            </w:pPr>
          </w:p>
          <w:p w14:paraId="5F44A51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20" w14:textId="77777777" w:rsidR="00BF1E4B" w:rsidRPr="00D9295D" w:rsidRDefault="00BF1E4B" w:rsidP="00BF1E4B">
            <w:pPr>
              <w:rPr>
                <w:rFonts w:eastAsia="SimSun" w:cs="Arial"/>
                <w:sz w:val="22"/>
                <w:szCs w:val="22"/>
                <w:lang w:eastAsia="zh-CN"/>
              </w:rPr>
            </w:pPr>
          </w:p>
          <w:p w14:paraId="3A01706F" w14:textId="77777777" w:rsidR="00523E69"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521" w14:textId="64432425" w:rsidR="007F391A" w:rsidRPr="00D9295D" w:rsidRDefault="007F391A" w:rsidP="00BF1E4B">
            <w:pPr>
              <w:spacing w:before="120"/>
              <w:rPr>
                <w:rFonts w:eastAsiaTheme="minorEastAsia" w:cs="Arial"/>
                <w:b/>
                <w:sz w:val="22"/>
                <w:szCs w:val="22"/>
                <w:u w:val="single"/>
                <w:lang w:eastAsia="zh-CN"/>
              </w:rPr>
            </w:pPr>
            <w:r w:rsidRPr="00D9295D">
              <w:rPr>
                <w:rFonts w:eastAsia="SimSun" w:cs="Arial"/>
                <w:sz w:val="22"/>
                <w:szCs w:val="22"/>
                <w:lang w:eastAsia="zh-CN"/>
              </w:rPr>
              <w:t>Siehe SWAH Nr. 142</w:t>
            </w:r>
          </w:p>
        </w:tc>
      </w:tr>
      <w:tr w:rsidR="00523E69" w:rsidRPr="00D9295D" w14:paraId="5F44A52D" w14:textId="77777777" w:rsidTr="00523E69">
        <w:tc>
          <w:tcPr>
            <w:tcW w:w="4219" w:type="dxa"/>
            <w:shd w:val="clear" w:color="auto" w:fill="FBD4B4" w:themeFill="accent6" w:themeFillTint="66"/>
            <w:vAlign w:val="center"/>
          </w:tcPr>
          <w:p w14:paraId="5F44A523" w14:textId="77777777" w:rsidR="00523E69" w:rsidRPr="00D9295D" w:rsidRDefault="00523E69" w:rsidP="00C816E9">
            <w:pPr>
              <w:jc w:val="center"/>
              <w:rPr>
                <w:rFonts w:cs="Arial"/>
                <w:b/>
                <w:sz w:val="22"/>
                <w:szCs w:val="22"/>
              </w:rPr>
            </w:pPr>
            <w:r w:rsidRPr="00D9295D">
              <w:rPr>
                <w:rFonts w:cs="Arial"/>
                <w:b/>
                <w:sz w:val="22"/>
                <w:szCs w:val="22"/>
              </w:rPr>
              <w:t>143</w:t>
            </w:r>
          </w:p>
          <w:p w14:paraId="5F44A524"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2 (Neue Ausbildungsplätze für schwerbehinderte junge Menschen) umsetzen.</w:t>
            </w:r>
          </w:p>
        </w:tc>
        <w:tc>
          <w:tcPr>
            <w:tcW w:w="5560" w:type="dxa"/>
            <w:shd w:val="clear" w:color="auto" w:fill="DAEEF3" w:themeFill="accent5" w:themeFillTint="33"/>
          </w:tcPr>
          <w:p w14:paraId="5F44A525"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526"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Im Februar wird die Deputation mit der Verlängerung des Arbeitsmarkt-Programms um 4 Jahre bis Ende 2021 befasst (Umfang: 3,2 </w:t>
            </w:r>
            <w:proofErr w:type="spellStart"/>
            <w:r w:rsidRPr="00D9295D">
              <w:rPr>
                <w:rFonts w:eastAsiaTheme="minorEastAsia" w:cs="Arial"/>
                <w:sz w:val="22"/>
                <w:szCs w:val="22"/>
                <w:lang w:eastAsia="zh-CN"/>
              </w:rPr>
              <w:t>Mio</w:t>
            </w:r>
            <w:proofErr w:type="spellEnd"/>
            <w:r w:rsidRPr="00D9295D">
              <w:rPr>
                <w:rFonts w:eastAsiaTheme="minorEastAsia" w:cs="Arial"/>
                <w:sz w:val="22"/>
                <w:szCs w:val="22"/>
                <w:lang w:eastAsia="zh-CN"/>
              </w:rPr>
              <w:t xml:space="preserve"> Euro).</w:t>
            </w:r>
          </w:p>
          <w:p w14:paraId="5F44A527"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Gegenstand des Arbeitsmarktprogramms werden künftig auch Ausbildungsplätze sein. Das AVIB strebt an, auf diese Weise im Jahr bis zu 8 Azubis und im Gesamtzeitraum insgesamt bis zu 32 Ausbildungsverhältnisse zu fördern. Eine Förderung ist insoweit ab 01.01.2018 möglich.</w:t>
            </w:r>
          </w:p>
        </w:tc>
        <w:tc>
          <w:tcPr>
            <w:tcW w:w="5560" w:type="dxa"/>
            <w:shd w:val="clear" w:color="auto" w:fill="DAEEF3" w:themeFill="accent5" w:themeFillTint="33"/>
          </w:tcPr>
          <w:p w14:paraId="5F44A52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29" w14:textId="77777777" w:rsidR="00BF1E4B" w:rsidRPr="00D9295D" w:rsidRDefault="00BF1E4B" w:rsidP="00BF1E4B">
            <w:pPr>
              <w:rPr>
                <w:rFonts w:eastAsia="SimSun" w:cs="Arial"/>
                <w:sz w:val="22"/>
                <w:szCs w:val="22"/>
                <w:lang w:eastAsia="zh-CN"/>
              </w:rPr>
            </w:pPr>
          </w:p>
          <w:p w14:paraId="5F44A52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2B" w14:textId="77777777" w:rsidR="00BF1E4B" w:rsidRPr="00D9295D" w:rsidRDefault="00BF1E4B" w:rsidP="00BF1E4B">
            <w:pPr>
              <w:rPr>
                <w:rFonts w:eastAsia="SimSun" w:cs="Arial"/>
                <w:sz w:val="22"/>
                <w:szCs w:val="22"/>
                <w:lang w:eastAsia="zh-CN"/>
              </w:rPr>
            </w:pPr>
          </w:p>
          <w:p w14:paraId="43B662B9" w14:textId="77777777" w:rsidR="00523E69"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52C" w14:textId="46F63E81" w:rsidR="007F391A" w:rsidRPr="00D9295D" w:rsidRDefault="007F391A" w:rsidP="00BF1E4B">
            <w:pPr>
              <w:spacing w:before="120"/>
              <w:rPr>
                <w:rFonts w:eastAsiaTheme="minorEastAsia" w:cs="Arial"/>
                <w:b/>
                <w:sz w:val="22"/>
                <w:szCs w:val="22"/>
                <w:u w:val="single"/>
                <w:lang w:eastAsia="zh-CN"/>
              </w:rPr>
            </w:pPr>
            <w:r w:rsidRPr="00D9295D">
              <w:rPr>
                <w:rFonts w:eastAsia="SimSun" w:cs="Arial"/>
                <w:sz w:val="22"/>
                <w:szCs w:val="22"/>
                <w:lang w:eastAsia="zh-CN"/>
              </w:rPr>
              <w:t>Siehe SWAH Nr. 143</w:t>
            </w:r>
          </w:p>
        </w:tc>
      </w:tr>
    </w:tbl>
    <w:p w14:paraId="5F44A52E" w14:textId="77777777" w:rsidR="00AE2216" w:rsidRPr="00D9295D" w:rsidRDefault="00AE2216">
      <w:r w:rsidRPr="00D9295D">
        <w:br w:type="page"/>
      </w:r>
    </w:p>
    <w:tbl>
      <w:tblPr>
        <w:tblStyle w:val="Tabellenraster7"/>
        <w:tblW w:w="15339" w:type="dxa"/>
        <w:tblLayout w:type="fixed"/>
        <w:tblLook w:val="04A0" w:firstRow="1" w:lastRow="0" w:firstColumn="1" w:lastColumn="0" w:noHBand="0" w:noVBand="1"/>
      </w:tblPr>
      <w:tblGrid>
        <w:gridCol w:w="4219"/>
        <w:gridCol w:w="5560"/>
        <w:gridCol w:w="5560"/>
      </w:tblGrid>
      <w:tr w:rsidR="00523E69" w:rsidRPr="00D9295D" w14:paraId="5F44A53A" w14:textId="77777777" w:rsidTr="00523E69">
        <w:tc>
          <w:tcPr>
            <w:tcW w:w="4219" w:type="dxa"/>
            <w:shd w:val="clear" w:color="auto" w:fill="FBD4B4" w:themeFill="accent6" w:themeFillTint="66"/>
            <w:vAlign w:val="center"/>
          </w:tcPr>
          <w:p w14:paraId="5F44A52F" w14:textId="77777777" w:rsidR="00523E69" w:rsidRPr="00D9295D" w:rsidRDefault="00523E69" w:rsidP="00C816E9">
            <w:pPr>
              <w:jc w:val="center"/>
              <w:rPr>
                <w:rFonts w:cs="Arial"/>
                <w:b/>
                <w:sz w:val="22"/>
                <w:szCs w:val="22"/>
              </w:rPr>
            </w:pPr>
            <w:r w:rsidRPr="00D9295D">
              <w:rPr>
                <w:rFonts w:cs="Arial"/>
                <w:b/>
                <w:sz w:val="22"/>
                <w:szCs w:val="22"/>
              </w:rPr>
              <w:lastRenderedPageBreak/>
              <w:t>144</w:t>
            </w:r>
          </w:p>
          <w:p w14:paraId="5F44A530"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Initiative Inklusion Handlungsfeld 3 (Neue Arbeitsplätze für ältere schwerbehinderte Menschen) umsetzen.</w:t>
            </w:r>
          </w:p>
        </w:tc>
        <w:tc>
          <w:tcPr>
            <w:tcW w:w="5560" w:type="dxa"/>
            <w:shd w:val="clear" w:color="auto" w:fill="DAEEF3" w:themeFill="accent5" w:themeFillTint="33"/>
          </w:tcPr>
          <w:p w14:paraId="5F44A531"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 (bezogen auf die Umsetzung des Bundesprogramms)</w:t>
            </w:r>
          </w:p>
          <w:p w14:paraId="5F44A532"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Abgeschlossen (Bundesprogramm) bzw. laufend Arbeitsmarktprogramm).</w:t>
            </w:r>
          </w:p>
          <w:p w14:paraId="5F44A533" w14:textId="77777777" w:rsidR="00523E69" w:rsidRPr="00D9295D" w:rsidRDefault="00523E69" w:rsidP="00C816E9">
            <w:pPr>
              <w:rPr>
                <w:rFonts w:eastAsiaTheme="minorEastAsia" w:cs="Arial"/>
                <w:sz w:val="22"/>
                <w:szCs w:val="22"/>
                <w:lang w:eastAsia="zh-CN"/>
              </w:rPr>
            </w:pPr>
          </w:p>
          <w:p w14:paraId="5F44A534"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Neue Arbeitsplätze für ältere Menschen werden auch künftig im Rahmen des Arbeitsmarktprogramms gefördert; die Förderbedingungen des Arbeitsmarktprogramms sind großzügiger, als die Bundesvorgaben, so dass das ausgelaufene Bundesprogramm aufgefangen wird.</w:t>
            </w:r>
          </w:p>
        </w:tc>
        <w:tc>
          <w:tcPr>
            <w:tcW w:w="5560" w:type="dxa"/>
            <w:shd w:val="clear" w:color="auto" w:fill="DAEEF3" w:themeFill="accent5" w:themeFillTint="33"/>
          </w:tcPr>
          <w:p w14:paraId="5F44A53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36" w14:textId="77777777" w:rsidR="00BF1E4B" w:rsidRPr="00D9295D" w:rsidRDefault="00BF1E4B" w:rsidP="00BF1E4B">
            <w:pPr>
              <w:rPr>
                <w:rFonts w:eastAsia="SimSun" w:cs="Arial"/>
                <w:sz w:val="22"/>
                <w:szCs w:val="22"/>
                <w:lang w:eastAsia="zh-CN"/>
              </w:rPr>
            </w:pPr>
          </w:p>
          <w:p w14:paraId="5F44A537"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38" w14:textId="77777777" w:rsidR="00BF1E4B" w:rsidRPr="00D9295D" w:rsidRDefault="00BF1E4B" w:rsidP="00BF1E4B">
            <w:pPr>
              <w:rPr>
                <w:rFonts w:eastAsia="SimSun" w:cs="Arial"/>
                <w:sz w:val="22"/>
                <w:szCs w:val="22"/>
                <w:lang w:eastAsia="zh-CN"/>
              </w:rPr>
            </w:pPr>
          </w:p>
          <w:p w14:paraId="6FC8B8E5" w14:textId="77777777" w:rsidR="00523E69" w:rsidRPr="00D9295D" w:rsidRDefault="00BF1E4B" w:rsidP="00BF1E4B">
            <w:pPr>
              <w:spacing w:before="120"/>
              <w:rPr>
                <w:rFonts w:eastAsia="SimSun" w:cs="Arial"/>
                <w:sz w:val="22"/>
                <w:szCs w:val="22"/>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p w14:paraId="5F44A539" w14:textId="026A27D3" w:rsidR="007F391A" w:rsidRPr="00D9295D" w:rsidRDefault="007F391A" w:rsidP="00BF1E4B">
            <w:pPr>
              <w:spacing w:before="120"/>
              <w:rPr>
                <w:rFonts w:eastAsiaTheme="minorEastAsia" w:cs="Arial"/>
                <w:b/>
                <w:sz w:val="22"/>
                <w:szCs w:val="22"/>
                <w:u w:val="single"/>
                <w:lang w:eastAsia="zh-CN"/>
              </w:rPr>
            </w:pPr>
            <w:r w:rsidRPr="00D9295D">
              <w:rPr>
                <w:rFonts w:eastAsia="SimSun" w:cs="Arial"/>
                <w:sz w:val="22"/>
                <w:szCs w:val="22"/>
                <w:lang w:eastAsia="zh-CN"/>
              </w:rPr>
              <w:t>Siehe SWAH Nr. 143</w:t>
            </w:r>
          </w:p>
        </w:tc>
      </w:tr>
    </w:tbl>
    <w:p w14:paraId="5F44A53B" w14:textId="77777777" w:rsidR="009A7658" w:rsidRPr="00D9295D" w:rsidRDefault="009A7658">
      <w:pPr>
        <w:spacing w:after="200" w:line="276" w:lineRule="auto"/>
        <w:rPr>
          <w:rFonts w:eastAsiaTheme="minorEastAsia" w:cs="Arial"/>
          <w:b/>
          <w:i/>
          <w:sz w:val="28"/>
          <w:szCs w:val="22"/>
          <w:lang w:eastAsia="zh-CN"/>
        </w:rPr>
      </w:pPr>
    </w:p>
    <w:p w14:paraId="5F44A53C" w14:textId="77777777" w:rsidR="00C816E9" w:rsidRPr="00D9295D" w:rsidRDefault="00C816E9"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Schutz der Persönlichkeitsrechte</w:t>
      </w:r>
    </w:p>
    <w:tbl>
      <w:tblPr>
        <w:tblStyle w:val="Tabellenraster7"/>
        <w:tblW w:w="0" w:type="auto"/>
        <w:tblLayout w:type="fixed"/>
        <w:tblLook w:val="04A0" w:firstRow="1" w:lastRow="0" w:firstColumn="1" w:lastColumn="0" w:noHBand="0" w:noVBand="1"/>
      </w:tblPr>
      <w:tblGrid>
        <w:gridCol w:w="4219"/>
        <w:gridCol w:w="5560"/>
        <w:gridCol w:w="5560"/>
      </w:tblGrid>
      <w:tr w:rsidR="00523E69" w:rsidRPr="00D9295D" w14:paraId="5F44A541" w14:textId="77777777" w:rsidTr="00523E69">
        <w:tc>
          <w:tcPr>
            <w:tcW w:w="4219" w:type="dxa"/>
            <w:tcBorders>
              <w:bottom w:val="single" w:sz="4" w:space="0" w:color="auto"/>
            </w:tcBorders>
            <w:vAlign w:val="center"/>
            <w:hideMark/>
          </w:tcPr>
          <w:p w14:paraId="5F44A53D"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53E"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53F"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540"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54D" w14:textId="77777777" w:rsidTr="00523E69">
        <w:tc>
          <w:tcPr>
            <w:tcW w:w="4219" w:type="dxa"/>
            <w:shd w:val="clear" w:color="auto" w:fill="FBD4B4" w:themeFill="accent6" w:themeFillTint="66"/>
            <w:vAlign w:val="center"/>
          </w:tcPr>
          <w:p w14:paraId="5F44A542" w14:textId="77777777" w:rsidR="00523E69" w:rsidRPr="00D9295D" w:rsidRDefault="00523E69" w:rsidP="00C816E9">
            <w:pPr>
              <w:jc w:val="center"/>
              <w:rPr>
                <w:rFonts w:cs="Arial"/>
                <w:b/>
                <w:sz w:val="22"/>
                <w:szCs w:val="22"/>
              </w:rPr>
            </w:pPr>
            <w:r w:rsidRPr="00D9295D">
              <w:rPr>
                <w:rFonts w:cs="Arial"/>
                <w:b/>
                <w:sz w:val="22"/>
                <w:szCs w:val="22"/>
              </w:rPr>
              <w:t>193</w:t>
            </w:r>
          </w:p>
          <w:p w14:paraId="5F44A543"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 xml:space="preserve">Information an die Träger von Behinderten-Beratungsstellen und Wohneinrichtungen über das Angebot der </w:t>
            </w:r>
            <w:proofErr w:type="spellStart"/>
            <w:r w:rsidRPr="00D9295D">
              <w:rPr>
                <w:rFonts w:eastAsiaTheme="minorEastAsia" w:cs="Arial"/>
                <w:sz w:val="22"/>
                <w:szCs w:val="22"/>
                <w:lang w:eastAsia="zh-CN"/>
              </w:rPr>
              <w:t>Traumaambulanz</w:t>
            </w:r>
            <w:proofErr w:type="spellEnd"/>
            <w:r w:rsidRPr="00D9295D">
              <w:rPr>
                <w:rFonts w:eastAsiaTheme="minorEastAsia" w:cs="Arial"/>
                <w:sz w:val="22"/>
                <w:szCs w:val="22"/>
                <w:lang w:eastAsia="zh-CN"/>
              </w:rPr>
              <w:t>, damit diese von Gewalt betroffenen behinderten Frauen hinreichend genutzt wird.</w:t>
            </w:r>
          </w:p>
        </w:tc>
        <w:tc>
          <w:tcPr>
            <w:tcW w:w="5560" w:type="dxa"/>
            <w:shd w:val="clear" w:color="auto" w:fill="DAEEF3" w:themeFill="accent5" w:themeFillTint="33"/>
          </w:tcPr>
          <w:p w14:paraId="5F44A544"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545"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46"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47" w14:textId="77777777" w:rsidR="00523E69" w:rsidRPr="00D9295D" w:rsidRDefault="00523E69" w:rsidP="00E43211">
            <w:pPr>
              <w:rPr>
                <w:rFonts w:eastAsiaTheme="minorEastAsia" w:cs="Arial"/>
                <w:b/>
                <w:sz w:val="22"/>
                <w:szCs w:val="22"/>
                <w:u w:val="single"/>
                <w:lang w:eastAsia="zh-CN"/>
              </w:rPr>
            </w:pPr>
            <w:r w:rsidRPr="00D9295D">
              <w:rPr>
                <w:rFonts w:eastAsiaTheme="minorEastAsia" w:cs="Arial"/>
                <w:sz w:val="22"/>
                <w:szCs w:val="22"/>
                <w:lang w:eastAsia="zh-CN"/>
              </w:rPr>
              <w:t>Federführend ist die Senatorin für Soziales, Jugend, Frauen, Integration und Sport; hier wird nach Absprache mit Frau Laubstein über den Umsetzungsstand berichtet.</w:t>
            </w:r>
          </w:p>
        </w:tc>
        <w:tc>
          <w:tcPr>
            <w:tcW w:w="5560" w:type="dxa"/>
            <w:shd w:val="clear" w:color="auto" w:fill="DAEEF3" w:themeFill="accent5" w:themeFillTint="33"/>
          </w:tcPr>
          <w:p w14:paraId="5F44A54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49" w14:textId="77777777" w:rsidR="00BF1E4B" w:rsidRPr="00D9295D" w:rsidRDefault="00BF1E4B" w:rsidP="00BF1E4B">
            <w:pPr>
              <w:rPr>
                <w:rFonts w:eastAsia="SimSun" w:cs="Arial"/>
                <w:sz w:val="22"/>
                <w:szCs w:val="22"/>
                <w:lang w:eastAsia="zh-CN"/>
              </w:rPr>
            </w:pPr>
          </w:p>
          <w:p w14:paraId="5F44A54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4B" w14:textId="77777777" w:rsidR="00BF1E4B" w:rsidRPr="00D9295D" w:rsidRDefault="00BF1E4B" w:rsidP="00BF1E4B">
            <w:pPr>
              <w:rPr>
                <w:rFonts w:eastAsia="SimSun" w:cs="Arial"/>
                <w:sz w:val="22"/>
                <w:szCs w:val="22"/>
                <w:lang w:eastAsia="zh-CN"/>
              </w:rPr>
            </w:pPr>
          </w:p>
          <w:p w14:paraId="5F44A54C"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54E" w14:textId="77777777" w:rsidR="00C816E9" w:rsidRPr="00D9295D" w:rsidRDefault="00C816E9" w:rsidP="00C816E9">
      <w:pPr>
        <w:spacing w:after="200" w:line="276" w:lineRule="auto"/>
        <w:rPr>
          <w:rFonts w:eastAsiaTheme="minorEastAsia" w:cs="Arial"/>
          <w:sz w:val="22"/>
          <w:szCs w:val="22"/>
          <w:lang w:eastAsia="zh-CN"/>
        </w:rPr>
      </w:pPr>
    </w:p>
    <w:p w14:paraId="5F44A54F" w14:textId="77777777" w:rsidR="00C816E9" w:rsidRPr="00D9295D" w:rsidRDefault="00C816E9">
      <w:pPr>
        <w:spacing w:after="200" w:line="276" w:lineRule="auto"/>
        <w:rPr>
          <w:rFonts w:eastAsiaTheme="minorEastAsia" w:cs="Arial"/>
          <w:sz w:val="22"/>
          <w:szCs w:val="22"/>
          <w:lang w:eastAsia="zh-CN"/>
        </w:rPr>
      </w:pPr>
      <w:r w:rsidRPr="00D9295D">
        <w:rPr>
          <w:rFonts w:eastAsiaTheme="minorEastAsia" w:cs="Arial"/>
          <w:sz w:val="22"/>
          <w:szCs w:val="22"/>
          <w:lang w:eastAsia="zh-CN"/>
        </w:rPr>
        <w:br w:type="page"/>
      </w:r>
    </w:p>
    <w:p w14:paraId="5F44A550" w14:textId="77777777" w:rsidR="00C816E9" w:rsidRPr="00D9295D" w:rsidRDefault="00C816E9" w:rsidP="008B1D36">
      <w:pPr>
        <w:pStyle w:val="berschrift1"/>
        <w:jc w:val="center"/>
        <w:rPr>
          <w:rFonts w:ascii="Arial" w:eastAsiaTheme="minorEastAsia" w:hAnsi="Arial" w:cs="Arial"/>
          <w:szCs w:val="24"/>
          <w:u w:val="single"/>
          <w:lang w:eastAsia="zh-CN"/>
        </w:rPr>
      </w:pPr>
      <w:bookmarkStart w:id="10" w:name="_Toc501630852"/>
      <w:r w:rsidRPr="00D9295D">
        <w:rPr>
          <w:rFonts w:ascii="Arial" w:eastAsiaTheme="minorEastAsia" w:hAnsi="Arial" w:cs="Arial"/>
          <w:szCs w:val="24"/>
          <w:u w:val="single"/>
          <w:lang w:eastAsia="zh-CN"/>
        </w:rPr>
        <w:lastRenderedPageBreak/>
        <w:t>Senatorin für Wissenschaft, Gesundheit und Verbraucherschutz</w:t>
      </w:r>
      <w:bookmarkEnd w:id="10"/>
    </w:p>
    <w:p w14:paraId="5F44A551" w14:textId="77777777" w:rsidR="00C816E9" w:rsidRPr="00D9295D" w:rsidRDefault="00C816E9" w:rsidP="00AE2216">
      <w:pPr>
        <w:spacing w:line="276" w:lineRule="auto"/>
        <w:rPr>
          <w:rFonts w:eastAsiaTheme="minorEastAsia" w:cs="Arial"/>
          <w:b/>
          <w:szCs w:val="24"/>
          <w:lang w:eastAsia="zh-CN"/>
        </w:rPr>
      </w:pPr>
    </w:p>
    <w:p w14:paraId="5F44A552" w14:textId="77777777" w:rsidR="00C816E9" w:rsidRPr="00D9295D" w:rsidRDefault="00C816E9" w:rsidP="00C816E9">
      <w:pPr>
        <w:spacing w:after="200"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Erziehung und Bildung</w:t>
      </w:r>
    </w:p>
    <w:tbl>
      <w:tblPr>
        <w:tblStyle w:val="Tabellenraster8"/>
        <w:tblW w:w="0" w:type="auto"/>
        <w:tblLayout w:type="fixed"/>
        <w:tblLook w:val="04A0" w:firstRow="1" w:lastRow="0" w:firstColumn="1" w:lastColumn="0" w:noHBand="0" w:noVBand="1"/>
      </w:tblPr>
      <w:tblGrid>
        <w:gridCol w:w="4219"/>
        <w:gridCol w:w="5560"/>
        <w:gridCol w:w="5560"/>
      </w:tblGrid>
      <w:tr w:rsidR="00523E69" w:rsidRPr="00D9295D" w14:paraId="5F44A557" w14:textId="77777777" w:rsidTr="00523E69">
        <w:tc>
          <w:tcPr>
            <w:tcW w:w="4219" w:type="dxa"/>
            <w:tcBorders>
              <w:bottom w:val="single" w:sz="4" w:space="0" w:color="auto"/>
            </w:tcBorders>
            <w:vAlign w:val="center"/>
            <w:hideMark/>
          </w:tcPr>
          <w:p w14:paraId="5F44A553"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554"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555"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556"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562" w14:textId="77777777" w:rsidTr="00523E69">
        <w:tc>
          <w:tcPr>
            <w:tcW w:w="4219" w:type="dxa"/>
            <w:shd w:val="clear" w:color="auto" w:fill="FBD4B4" w:themeFill="accent6" w:themeFillTint="66"/>
            <w:vAlign w:val="center"/>
          </w:tcPr>
          <w:p w14:paraId="5F44A558" w14:textId="77777777" w:rsidR="00523E69" w:rsidRPr="00D9295D" w:rsidRDefault="00523E69" w:rsidP="00C816E9">
            <w:pPr>
              <w:jc w:val="center"/>
              <w:rPr>
                <w:rFonts w:cs="Arial"/>
                <w:b/>
                <w:sz w:val="22"/>
                <w:szCs w:val="22"/>
              </w:rPr>
            </w:pPr>
            <w:r w:rsidRPr="00D9295D">
              <w:rPr>
                <w:rFonts w:cs="Arial"/>
                <w:b/>
                <w:sz w:val="22"/>
                <w:szCs w:val="22"/>
              </w:rPr>
              <w:t>131</w:t>
            </w:r>
          </w:p>
          <w:p w14:paraId="5F44A559"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Das Thema Inklusion in allen Hochschulen konzeptionell verankern (Zielsetzung).</w:t>
            </w:r>
          </w:p>
        </w:tc>
        <w:tc>
          <w:tcPr>
            <w:tcW w:w="5560" w:type="dxa"/>
            <w:shd w:val="clear" w:color="auto" w:fill="DAEEF3" w:themeFill="accent5" w:themeFillTint="33"/>
          </w:tcPr>
          <w:p w14:paraId="5F44A55A"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50%</w:t>
            </w:r>
          </w:p>
          <w:p w14:paraId="5F44A55B"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55C"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tc>
        <w:tc>
          <w:tcPr>
            <w:tcW w:w="5560" w:type="dxa"/>
            <w:shd w:val="clear" w:color="auto" w:fill="DAEEF3" w:themeFill="accent5" w:themeFillTint="33"/>
          </w:tcPr>
          <w:p w14:paraId="5F44A55D"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5E" w14:textId="77777777" w:rsidR="00BF1E4B" w:rsidRPr="00D9295D" w:rsidRDefault="00BF1E4B" w:rsidP="00BF1E4B">
            <w:pPr>
              <w:rPr>
                <w:rFonts w:eastAsia="SimSun" w:cs="Arial"/>
                <w:sz w:val="22"/>
                <w:szCs w:val="22"/>
                <w:lang w:eastAsia="zh-CN"/>
              </w:rPr>
            </w:pPr>
          </w:p>
          <w:p w14:paraId="5F44A55F"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60" w14:textId="77777777" w:rsidR="00BF1E4B" w:rsidRPr="00D9295D" w:rsidRDefault="00BF1E4B" w:rsidP="00BF1E4B">
            <w:pPr>
              <w:rPr>
                <w:rFonts w:eastAsia="SimSun" w:cs="Arial"/>
                <w:sz w:val="22"/>
                <w:szCs w:val="22"/>
                <w:lang w:eastAsia="zh-CN"/>
              </w:rPr>
            </w:pPr>
          </w:p>
          <w:p w14:paraId="5F44A561"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56D" w14:textId="77777777" w:rsidTr="00523E69">
        <w:tc>
          <w:tcPr>
            <w:tcW w:w="4219" w:type="dxa"/>
            <w:shd w:val="clear" w:color="auto" w:fill="FBD4B4" w:themeFill="accent6" w:themeFillTint="66"/>
            <w:vAlign w:val="center"/>
          </w:tcPr>
          <w:p w14:paraId="5F44A563" w14:textId="77777777" w:rsidR="00523E69" w:rsidRPr="00D9295D" w:rsidRDefault="00523E69" w:rsidP="00C816E9">
            <w:pPr>
              <w:jc w:val="center"/>
              <w:rPr>
                <w:rFonts w:eastAsiaTheme="minorEastAsia" w:cs="Arial"/>
                <w:b/>
                <w:sz w:val="22"/>
                <w:szCs w:val="22"/>
                <w:lang w:eastAsia="zh-CN"/>
              </w:rPr>
            </w:pPr>
            <w:r w:rsidRPr="00D9295D">
              <w:rPr>
                <w:rFonts w:eastAsiaTheme="minorEastAsia" w:cs="Arial"/>
                <w:b/>
                <w:sz w:val="22"/>
                <w:szCs w:val="22"/>
                <w:lang w:eastAsia="zh-CN"/>
              </w:rPr>
              <w:t>132</w:t>
            </w:r>
          </w:p>
          <w:p w14:paraId="5F44A564"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Den rechtlichen Rahmen an die Erfordernisse der UN-BRK anpassen (Zielsetzung).</w:t>
            </w:r>
          </w:p>
        </w:tc>
        <w:tc>
          <w:tcPr>
            <w:tcW w:w="5560" w:type="dxa"/>
            <w:shd w:val="clear" w:color="auto" w:fill="DAEEF3" w:themeFill="accent5" w:themeFillTint="33"/>
          </w:tcPr>
          <w:p w14:paraId="5F44A565"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20%</w:t>
            </w:r>
          </w:p>
          <w:p w14:paraId="5F44A566"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Absprachen im 1. Quartal 2018</w:t>
            </w:r>
          </w:p>
          <w:p w14:paraId="5F44A567"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c>
          <w:tcPr>
            <w:tcW w:w="5560" w:type="dxa"/>
            <w:shd w:val="clear" w:color="auto" w:fill="DAEEF3" w:themeFill="accent5" w:themeFillTint="33"/>
          </w:tcPr>
          <w:p w14:paraId="5F44A56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69" w14:textId="77777777" w:rsidR="00BF1E4B" w:rsidRPr="00D9295D" w:rsidRDefault="00BF1E4B" w:rsidP="00BF1E4B">
            <w:pPr>
              <w:rPr>
                <w:rFonts w:eastAsia="SimSun" w:cs="Arial"/>
                <w:sz w:val="22"/>
                <w:szCs w:val="22"/>
                <w:lang w:eastAsia="zh-CN"/>
              </w:rPr>
            </w:pPr>
          </w:p>
          <w:p w14:paraId="5F44A56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6B" w14:textId="77777777" w:rsidR="00BF1E4B" w:rsidRPr="00D9295D" w:rsidRDefault="00BF1E4B" w:rsidP="00BF1E4B">
            <w:pPr>
              <w:rPr>
                <w:rFonts w:eastAsia="SimSun" w:cs="Arial"/>
                <w:sz w:val="22"/>
                <w:szCs w:val="22"/>
                <w:lang w:eastAsia="zh-CN"/>
              </w:rPr>
            </w:pPr>
          </w:p>
          <w:p w14:paraId="5F44A56C"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56E" w14:textId="77777777" w:rsidR="009A7658" w:rsidRPr="00D9295D" w:rsidRDefault="009A7658" w:rsidP="00AE2216">
      <w:pPr>
        <w:spacing w:line="276" w:lineRule="auto"/>
        <w:rPr>
          <w:rFonts w:eastAsiaTheme="minorEastAsia" w:cs="Arial"/>
          <w:b/>
          <w:i/>
          <w:sz w:val="28"/>
          <w:szCs w:val="22"/>
          <w:lang w:eastAsia="zh-CN"/>
        </w:rPr>
      </w:pPr>
    </w:p>
    <w:p w14:paraId="5F44A56F" w14:textId="77777777" w:rsidR="00C816E9" w:rsidRPr="00D9295D" w:rsidRDefault="00C816E9" w:rsidP="00AE2216">
      <w:pPr>
        <w:spacing w:line="276" w:lineRule="auto"/>
        <w:rPr>
          <w:rFonts w:eastAsiaTheme="minorEastAsia" w:cs="Arial"/>
          <w:sz w:val="28"/>
          <w:szCs w:val="22"/>
          <w:lang w:eastAsia="zh-CN"/>
        </w:rPr>
      </w:pPr>
      <w:r w:rsidRPr="00D9295D">
        <w:rPr>
          <w:rFonts w:eastAsiaTheme="minorEastAsia" w:cs="Arial"/>
          <w:b/>
          <w:i/>
          <w:sz w:val="28"/>
          <w:szCs w:val="22"/>
          <w:lang w:eastAsia="zh-CN"/>
        </w:rPr>
        <w:t>Handlungsfeld</w:t>
      </w:r>
      <w:r w:rsidRPr="00D9295D">
        <w:rPr>
          <w:rFonts w:eastAsiaTheme="minorEastAsia" w:cs="Arial"/>
          <w:sz w:val="28"/>
          <w:szCs w:val="22"/>
          <w:lang w:eastAsia="zh-CN"/>
        </w:rPr>
        <w:t>: Gesundheit und Pflege</w:t>
      </w:r>
    </w:p>
    <w:tbl>
      <w:tblPr>
        <w:tblStyle w:val="Tabellenraster8"/>
        <w:tblW w:w="15339" w:type="dxa"/>
        <w:tblLayout w:type="fixed"/>
        <w:tblLook w:val="04A0" w:firstRow="1" w:lastRow="0" w:firstColumn="1" w:lastColumn="0" w:noHBand="0" w:noVBand="1"/>
      </w:tblPr>
      <w:tblGrid>
        <w:gridCol w:w="4219"/>
        <w:gridCol w:w="5560"/>
        <w:gridCol w:w="5560"/>
      </w:tblGrid>
      <w:tr w:rsidR="00523E69" w:rsidRPr="00D9295D" w14:paraId="5F44A574" w14:textId="77777777" w:rsidTr="00523E69">
        <w:tc>
          <w:tcPr>
            <w:tcW w:w="4219" w:type="dxa"/>
            <w:tcBorders>
              <w:bottom w:val="single" w:sz="4" w:space="0" w:color="auto"/>
            </w:tcBorders>
            <w:vAlign w:val="center"/>
            <w:hideMark/>
          </w:tcPr>
          <w:p w14:paraId="5F44A570"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Nummer</w:t>
            </w:r>
          </w:p>
          <w:p w14:paraId="5F44A571"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Laufende Maßnahme</w:t>
            </w:r>
          </w:p>
        </w:tc>
        <w:tc>
          <w:tcPr>
            <w:tcW w:w="5560" w:type="dxa"/>
            <w:tcBorders>
              <w:bottom w:val="single" w:sz="4" w:space="0" w:color="auto"/>
            </w:tcBorders>
            <w:vAlign w:val="center"/>
            <w:hideMark/>
          </w:tcPr>
          <w:p w14:paraId="5F44A572" w14:textId="77777777" w:rsidR="00523E69" w:rsidRPr="00D9295D" w:rsidRDefault="00523E69" w:rsidP="006B7D2A">
            <w:pPr>
              <w:jc w:val="center"/>
              <w:rPr>
                <w:rFonts w:eastAsiaTheme="minorEastAsia" w:cs="Arial"/>
                <w:b/>
                <w:szCs w:val="24"/>
                <w:lang w:eastAsia="zh-CN"/>
              </w:rPr>
            </w:pPr>
            <w:r w:rsidRPr="00D9295D">
              <w:rPr>
                <w:rFonts w:eastAsiaTheme="minorEastAsia" w:cs="Arial"/>
                <w:b/>
                <w:szCs w:val="24"/>
                <w:lang w:eastAsia="zh-CN"/>
              </w:rPr>
              <w:t>Stand Dezember 2017</w:t>
            </w:r>
          </w:p>
        </w:tc>
        <w:tc>
          <w:tcPr>
            <w:tcW w:w="5560" w:type="dxa"/>
            <w:tcBorders>
              <w:bottom w:val="single" w:sz="4" w:space="0" w:color="auto"/>
            </w:tcBorders>
            <w:vAlign w:val="center"/>
          </w:tcPr>
          <w:p w14:paraId="5F44A573" w14:textId="77777777" w:rsidR="00523E69" w:rsidRPr="00D9295D" w:rsidRDefault="00523E69" w:rsidP="00523E69">
            <w:pPr>
              <w:jc w:val="center"/>
              <w:rPr>
                <w:rFonts w:eastAsiaTheme="minorEastAsia" w:cs="Arial"/>
                <w:b/>
                <w:szCs w:val="24"/>
                <w:lang w:eastAsia="zh-CN"/>
              </w:rPr>
            </w:pPr>
            <w:r w:rsidRPr="00D9295D">
              <w:rPr>
                <w:rFonts w:eastAsia="SimSun" w:cs="Arial"/>
                <w:b/>
                <w:szCs w:val="24"/>
                <w:lang w:eastAsia="zh-CN"/>
              </w:rPr>
              <w:t>Stand April 2019</w:t>
            </w:r>
          </w:p>
        </w:tc>
      </w:tr>
      <w:tr w:rsidR="00523E69" w:rsidRPr="00D9295D" w14:paraId="5F44A57F" w14:textId="77777777" w:rsidTr="00523E69">
        <w:tc>
          <w:tcPr>
            <w:tcW w:w="4219" w:type="dxa"/>
            <w:tcBorders>
              <w:bottom w:val="single" w:sz="4" w:space="0" w:color="auto"/>
            </w:tcBorders>
            <w:shd w:val="clear" w:color="auto" w:fill="FBD4B4" w:themeFill="accent6" w:themeFillTint="66"/>
            <w:vAlign w:val="center"/>
          </w:tcPr>
          <w:p w14:paraId="5F44A575" w14:textId="77777777" w:rsidR="00523E69" w:rsidRPr="00D9295D" w:rsidRDefault="00523E69" w:rsidP="00C816E9">
            <w:pPr>
              <w:jc w:val="center"/>
              <w:rPr>
                <w:rFonts w:cs="Arial"/>
                <w:b/>
                <w:sz w:val="22"/>
                <w:szCs w:val="22"/>
              </w:rPr>
            </w:pPr>
            <w:r w:rsidRPr="00D9295D">
              <w:rPr>
                <w:rFonts w:cs="Arial"/>
                <w:b/>
                <w:sz w:val="22"/>
                <w:szCs w:val="22"/>
              </w:rPr>
              <w:t>154</w:t>
            </w:r>
          </w:p>
          <w:p w14:paraId="5F44A576" w14:textId="77777777" w:rsidR="00523E69" w:rsidRPr="00D9295D" w:rsidRDefault="00523E69" w:rsidP="00C816E9">
            <w:pPr>
              <w:jc w:val="center"/>
              <w:rPr>
                <w:rFonts w:eastAsiaTheme="minorEastAsia" w:cs="Arial"/>
                <w:b/>
                <w:sz w:val="22"/>
                <w:szCs w:val="22"/>
                <w:lang w:eastAsia="zh-CN"/>
              </w:rPr>
            </w:pPr>
            <w:r w:rsidRPr="00D9295D">
              <w:rPr>
                <w:rFonts w:eastAsiaTheme="minorEastAsia" w:cs="Arial"/>
                <w:sz w:val="22"/>
                <w:szCs w:val="22"/>
                <w:lang w:eastAsia="zh-CN"/>
              </w:rPr>
              <w:t>Bei Neubau von Arzt- und Psychotherapiepraxen oder Neuzulassung von Ärztinnen, Ärzten und Psychotherapeutinnen, Psychotherapeuten prüft die zuständige Stelle, ob § 50 Absatz 2 Nummer 9 der Bremischen Landesbauordnung eingehalten wurde</w:t>
            </w:r>
            <w:r w:rsidRPr="00D9295D">
              <w:rPr>
                <w:rFonts w:eastAsiaTheme="minorEastAsia" w:cs="Arial"/>
                <w:b/>
                <w:sz w:val="22"/>
                <w:szCs w:val="22"/>
                <w:lang w:eastAsia="zh-CN"/>
              </w:rPr>
              <w:t>.</w:t>
            </w:r>
          </w:p>
        </w:tc>
        <w:tc>
          <w:tcPr>
            <w:tcW w:w="5560" w:type="dxa"/>
            <w:shd w:val="clear" w:color="auto" w:fill="DAEEF3" w:themeFill="accent5" w:themeFillTint="33"/>
          </w:tcPr>
          <w:p w14:paraId="5F44A577" w14:textId="77777777" w:rsidR="00523E69" w:rsidRPr="00D9295D" w:rsidRDefault="00523E69" w:rsidP="00FC2860">
            <w:pPr>
              <w:spacing w:before="120"/>
              <w:rPr>
                <w:rFonts w:eastAsiaTheme="minorEastAsia" w:cs="Arial"/>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Kann nicht angegeben werden, da keine Zuständigkeit bzw. Einflussnahme von SWGV.</w:t>
            </w:r>
          </w:p>
          <w:p w14:paraId="5F44A578" w14:textId="77777777" w:rsidR="00523E69" w:rsidRPr="00D9295D" w:rsidRDefault="00523E69" w:rsidP="00423B91">
            <w:pPr>
              <w:rPr>
                <w:rFonts w:eastAsiaTheme="minorEastAsia" w:cs="Arial"/>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r w:rsidRPr="00D9295D">
              <w:rPr>
                <w:rFonts w:eastAsiaTheme="minorEastAsia" w:cs="Arial"/>
                <w:sz w:val="22"/>
                <w:szCs w:val="22"/>
                <w:u w:val="single"/>
                <w:lang w:eastAsia="zh-CN"/>
              </w:rPr>
              <w:t xml:space="preserve"> </w:t>
            </w:r>
            <w:r w:rsidRPr="00D9295D">
              <w:rPr>
                <w:rFonts w:eastAsiaTheme="minorEastAsia" w:cs="Arial"/>
                <w:sz w:val="22"/>
                <w:szCs w:val="22"/>
                <w:lang w:eastAsia="zh-CN"/>
              </w:rPr>
              <w:t>Dto.</w:t>
            </w:r>
          </w:p>
          <w:p w14:paraId="5F44A579" w14:textId="77777777" w:rsidR="00523E69" w:rsidRPr="00D9295D" w:rsidRDefault="00523E69" w:rsidP="00423B91">
            <w:pPr>
              <w:rPr>
                <w:rFonts w:eastAsiaTheme="minorEastAsia" w:cs="Arial"/>
                <w:b/>
                <w:sz w:val="22"/>
                <w:szCs w:val="22"/>
                <w:u w:val="single"/>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r w:rsidRPr="00D9295D">
              <w:rPr>
                <w:rFonts w:eastAsiaTheme="minorEastAsia" w:cs="Arial"/>
                <w:b/>
                <w:sz w:val="22"/>
                <w:szCs w:val="22"/>
                <w:u w:val="single"/>
                <w:lang w:eastAsia="zh-CN"/>
              </w:rPr>
              <w:t xml:space="preserve"> </w:t>
            </w:r>
            <w:r w:rsidRPr="00D9295D">
              <w:rPr>
                <w:rFonts w:eastAsiaTheme="minorEastAsia" w:cs="Arial"/>
                <w:sz w:val="22"/>
                <w:szCs w:val="22"/>
                <w:lang w:eastAsia="zh-CN"/>
              </w:rPr>
              <w:t>Die KVHB wurde von SWGV in Würdigung des Anschreibens von Dr. Steinbrück vom 16. Mai 2017 an Dr. Hermann im April und erneut im November 2017 kontaktiert mit der Bitte, sich am Stadtführer „Barrierefreies Bremen“ zu beteiligen und entsprechende Arztpraxen aufzunehmen.</w:t>
            </w:r>
          </w:p>
        </w:tc>
        <w:tc>
          <w:tcPr>
            <w:tcW w:w="5560" w:type="dxa"/>
            <w:shd w:val="clear" w:color="auto" w:fill="DAEEF3" w:themeFill="accent5" w:themeFillTint="33"/>
          </w:tcPr>
          <w:p w14:paraId="5F44A57A"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7B" w14:textId="77777777" w:rsidR="00BF1E4B" w:rsidRPr="00D9295D" w:rsidRDefault="00BF1E4B" w:rsidP="00BF1E4B">
            <w:pPr>
              <w:rPr>
                <w:rFonts w:eastAsia="SimSun" w:cs="Arial"/>
                <w:sz w:val="22"/>
                <w:szCs w:val="22"/>
                <w:lang w:eastAsia="zh-CN"/>
              </w:rPr>
            </w:pPr>
          </w:p>
          <w:p w14:paraId="5F44A57C"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7D" w14:textId="77777777" w:rsidR="00BF1E4B" w:rsidRPr="00D9295D" w:rsidRDefault="00BF1E4B" w:rsidP="00BF1E4B">
            <w:pPr>
              <w:rPr>
                <w:rFonts w:eastAsia="SimSun" w:cs="Arial"/>
                <w:sz w:val="22"/>
                <w:szCs w:val="22"/>
                <w:lang w:eastAsia="zh-CN"/>
              </w:rPr>
            </w:pPr>
          </w:p>
          <w:p w14:paraId="5F44A57E"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r w:rsidR="00523E69" w:rsidRPr="00D9295D" w14:paraId="5F44A58B" w14:textId="77777777" w:rsidTr="00523E69">
        <w:tc>
          <w:tcPr>
            <w:tcW w:w="4219" w:type="dxa"/>
            <w:shd w:val="clear" w:color="auto" w:fill="FBD4B4" w:themeFill="accent6" w:themeFillTint="66"/>
            <w:vAlign w:val="center"/>
          </w:tcPr>
          <w:p w14:paraId="5F44A580" w14:textId="77777777" w:rsidR="00523E69" w:rsidRPr="00D9295D" w:rsidRDefault="00523E69" w:rsidP="00C816E9">
            <w:pPr>
              <w:jc w:val="center"/>
              <w:rPr>
                <w:rFonts w:cs="Arial"/>
                <w:b/>
                <w:sz w:val="22"/>
                <w:szCs w:val="22"/>
              </w:rPr>
            </w:pPr>
            <w:r w:rsidRPr="00D9295D">
              <w:rPr>
                <w:rFonts w:cs="Arial"/>
                <w:b/>
                <w:sz w:val="22"/>
                <w:szCs w:val="22"/>
              </w:rPr>
              <w:t>155</w:t>
            </w:r>
          </w:p>
          <w:p w14:paraId="5F44A581"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Das Herstellen der Barrierefreiheit in den Kliniken bei Neubau-Maßnahmen.</w:t>
            </w:r>
          </w:p>
        </w:tc>
        <w:tc>
          <w:tcPr>
            <w:tcW w:w="5560" w:type="dxa"/>
            <w:shd w:val="clear" w:color="auto" w:fill="DAEEF3" w:themeFill="accent5" w:themeFillTint="33"/>
          </w:tcPr>
          <w:p w14:paraId="5F44A582"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w:t>
            </w:r>
          </w:p>
          <w:p w14:paraId="5F44A583"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84" w14:textId="77777777" w:rsidR="00523E69" w:rsidRPr="00D9295D" w:rsidRDefault="00523E69" w:rsidP="00C816E9">
            <w:p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585" w14:textId="77777777" w:rsidR="00523E69" w:rsidRPr="00D9295D" w:rsidRDefault="00523E69" w:rsidP="00C816E9">
            <w:pPr>
              <w:rPr>
                <w:rFonts w:eastAsiaTheme="minorEastAsia" w:cs="Arial"/>
                <w:szCs w:val="24"/>
                <w:lang w:eastAsia="zh-CN"/>
              </w:rPr>
            </w:pPr>
            <w:r w:rsidRPr="00D9295D">
              <w:rPr>
                <w:rFonts w:eastAsiaTheme="minorEastAsia" w:cs="Arial"/>
                <w:sz w:val="22"/>
                <w:szCs w:val="22"/>
                <w:lang w:eastAsia="zh-CN"/>
              </w:rPr>
              <w:lastRenderedPageBreak/>
              <w:t>Bei allen Bescheiden zur Investitionsförderung wird die Auflage erteilt, dass die Barrierefreiheit zu berücksichtigen ist.</w:t>
            </w:r>
          </w:p>
        </w:tc>
        <w:tc>
          <w:tcPr>
            <w:tcW w:w="5560" w:type="dxa"/>
            <w:shd w:val="clear" w:color="auto" w:fill="DAEEF3" w:themeFill="accent5" w:themeFillTint="33"/>
          </w:tcPr>
          <w:p w14:paraId="5F44A586"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lastRenderedPageBreak/>
              <w:t>Grad der Umsetzung (in %)</w:t>
            </w:r>
            <w:r w:rsidRPr="00D9295D">
              <w:rPr>
                <w:rFonts w:eastAsia="SimSun" w:cs="Arial"/>
                <w:sz w:val="22"/>
                <w:szCs w:val="22"/>
                <w:lang w:eastAsia="zh-CN"/>
              </w:rPr>
              <w:t>:</w:t>
            </w:r>
          </w:p>
          <w:p w14:paraId="5F44A587" w14:textId="77777777" w:rsidR="00BF1E4B" w:rsidRPr="00D9295D" w:rsidRDefault="00BF1E4B" w:rsidP="00BF1E4B">
            <w:pPr>
              <w:rPr>
                <w:rFonts w:eastAsia="SimSun" w:cs="Arial"/>
                <w:sz w:val="22"/>
                <w:szCs w:val="22"/>
                <w:lang w:eastAsia="zh-CN"/>
              </w:rPr>
            </w:pPr>
          </w:p>
          <w:p w14:paraId="5F44A588"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89" w14:textId="77777777" w:rsidR="00BF1E4B" w:rsidRPr="00D9295D" w:rsidRDefault="00BF1E4B" w:rsidP="00BF1E4B">
            <w:pPr>
              <w:rPr>
                <w:rFonts w:eastAsia="SimSun" w:cs="Arial"/>
                <w:sz w:val="22"/>
                <w:szCs w:val="22"/>
                <w:lang w:eastAsia="zh-CN"/>
              </w:rPr>
            </w:pPr>
          </w:p>
          <w:p w14:paraId="5F44A58A"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lastRenderedPageBreak/>
              <w:t>Anmerkung</w:t>
            </w:r>
            <w:r w:rsidRPr="00D9295D">
              <w:rPr>
                <w:rFonts w:eastAsia="SimSun" w:cs="Arial"/>
                <w:sz w:val="22"/>
                <w:szCs w:val="22"/>
                <w:lang w:eastAsia="zh-CN"/>
              </w:rPr>
              <w:t>:</w:t>
            </w:r>
          </w:p>
        </w:tc>
      </w:tr>
      <w:tr w:rsidR="00523E69" w:rsidRPr="00D9295D" w14:paraId="5F44A598" w14:textId="77777777" w:rsidTr="00523E69">
        <w:tc>
          <w:tcPr>
            <w:tcW w:w="4219" w:type="dxa"/>
            <w:shd w:val="clear" w:color="auto" w:fill="FBD4B4" w:themeFill="accent6" w:themeFillTint="66"/>
            <w:vAlign w:val="center"/>
          </w:tcPr>
          <w:p w14:paraId="5F44A58C" w14:textId="77777777" w:rsidR="00523E69" w:rsidRPr="00D9295D" w:rsidRDefault="00523E69" w:rsidP="00C816E9">
            <w:pPr>
              <w:jc w:val="center"/>
              <w:rPr>
                <w:rFonts w:cs="Arial"/>
                <w:b/>
                <w:sz w:val="22"/>
                <w:szCs w:val="22"/>
              </w:rPr>
            </w:pPr>
            <w:r w:rsidRPr="00D9295D">
              <w:rPr>
                <w:rFonts w:cs="Arial"/>
                <w:b/>
                <w:sz w:val="22"/>
                <w:szCs w:val="22"/>
              </w:rPr>
              <w:lastRenderedPageBreak/>
              <w:t>156</w:t>
            </w:r>
          </w:p>
          <w:p w14:paraId="5F44A58D"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Weiterentwicklung der Psychiatriereform ein-schließlich des Ausbaus ambulanter Hilfen und von Home Treatment Angeboten</w:t>
            </w:r>
            <w:proofErr w:type="gramStart"/>
            <w:r w:rsidRPr="00D9295D">
              <w:rPr>
                <w:rFonts w:eastAsiaTheme="minorEastAsia" w:cs="Arial"/>
                <w:sz w:val="22"/>
                <w:szCs w:val="22"/>
                <w:lang w:eastAsia="zh-CN"/>
              </w:rPr>
              <w:t>……</w:t>
            </w:r>
            <w:proofErr w:type="gramEnd"/>
          </w:p>
          <w:p w14:paraId="5F44A58E" w14:textId="77777777" w:rsidR="00523E69" w:rsidRPr="00D9295D" w:rsidRDefault="00523E69" w:rsidP="00C816E9">
            <w:pPr>
              <w:jc w:val="center"/>
              <w:rPr>
                <w:rFonts w:eastAsiaTheme="minorEastAsia" w:cs="Arial"/>
                <w:sz w:val="22"/>
                <w:szCs w:val="22"/>
                <w:lang w:eastAsia="zh-CN"/>
              </w:rPr>
            </w:pPr>
            <w:r w:rsidRPr="00D9295D">
              <w:rPr>
                <w:rFonts w:eastAsiaTheme="minorEastAsia" w:cs="Arial"/>
                <w:sz w:val="22"/>
                <w:szCs w:val="22"/>
                <w:lang w:eastAsia="zh-CN"/>
              </w:rPr>
              <w:t>(siehe LAP Seite 90)</w:t>
            </w:r>
          </w:p>
        </w:tc>
        <w:tc>
          <w:tcPr>
            <w:tcW w:w="5560" w:type="dxa"/>
            <w:shd w:val="clear" w:color="auto" w:fill="DAEEF3" w:themeFill="accent5" w:themeFillTint="33"/>
          </w:tcPr>
          <w:p w14:paraId="5F44A58F" w14:textId="77777777" w:rsidR="00523E69" w:rsidRPr="00D9295D" w:rsidRDefault="00523E69" w:rsidP="002C4F74">
            <w:pPr>
              <w:spacing w:before="120"/>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Keine Angabe</w:t>
            </w:r>
          </w:p>
          <w:p w14:paraId="5F44A590" w14:textId="77777777" w:rsidR="00523E69" w:rsidRPr="00D9295D" w:rsidRDefault="00523E69" w:rsidP="00C816E9">
            <w:p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91" w14:textId="77777777" w:rsidR="00523E69" w:rsidRPr="00D9295D" w:rsidRDefault="00523E69" w:rsidP="00C816E9">
            <w:pPr>
              <w:rPr>
                <w:rFonts w:cs="Arial"/>
                <w:sz w:val="22"/>
                <w:szCs w:val="22"/>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92" w14:textId="77777777" w:rsidR="00523E69" w:rsidRPr="00D9295D" w:rsidRDefault="00523E69" w:rsidP="00C816E9">
            <w:pPr>
              <w:rPr>
                <w:rFonts w:eastAsiaTheme="minorEastAsia" w:cs="Arial"/>
                <w:sz w:val="22"/>
                <w:szCs w:val="22"/>
                <w:lang w:eastAsia="zh-CN"/>
              </w:rPr>
            </w:pPr>
            <w:r w:rsidRPr="00D9295D">
              <w:rPr>
                <w:rFonts w:eastAsiaTheme="minorEastAsia" w:cs="Arial"/>
                <w:sz w:val="22"/>
                <w:szCs w:val="22"/>
                <w:lang w:eastAsia="zh-CN"/>
              </w:rPr>
              <w:t xml:space="preserve">Über die Begleitgruppe Psychiatrie werden die Modellprojekte zur </w:t>
            </w:r>
            <w:proofErr w:type="spellStart"/>
            <w:r w:rsidRPr="00D9295D">
              <w:rPr>
                <w:rFonts w:eastAsiaTheme="minorEastAsia" w:cs="Arial"/>
                <w:sz w:val="22"/>
                <w:szCs w:val="22"/>
                <w:lang w:eastAsia="zh-CN"/>
              </w:rPr>
              <w:t>sektorübergreifenden</w:t>
            </w:r>
            <w:proofErr w:type="spellEnd"/>
            <w:r w:rsidRPr="00D9295D">
              <w:rPr>
                <w:rFonts w:eastAsiaTheme="minorEastAsia" w:cs="Arial"/>
                <w:sz w:val="22"/>
                <w:szCs w:val="22"/>
                <w:lang w:eastAsia="zh-CN"/>
              </w:rPr>
              <w:t xml:space="preserve"> Behandlung, zum </w:t>
            </w:r>
            <w:proofErr w:type="spellStart"/>
            <w:r w:rsidRPr="00D9295D">
              <w:rPr>
                <w:rFonts w:eastAsiaTheme="minorEastAsia" w:cs="Arial"/>
                <w:sz w:val="22"/>
                <w:szCs w:val="22"/>
                <w:lang w:eastAsia="zh-CN"/>
              </w:rPr>
              <w:t>Hometreatment</w:t>
            </w:r>
            <w:proofErr w:type="spellEnd"/>
            <w:r w:rsidRPr="00D9295D">
              <w:rPr>
                <w:rFonts w:eastAsiaTheme="minorEastAsia" w:cs="Arial"/>
                <w:sz w:val="22"/>
                <w:szCs w:val="22"/>
                <w:lang w:eastAsia="zh-CN"/>
              </w:rPr>
              <w:t xml:space="preserve"> und zur Einrichtung gemeindepsychiatrischer Verbünde unterstützt. Die Weiterentwicklung der Psychiatriereform in Bremen verläuft aber langsamer, als von der Gesundheitsbehörde gewünscht. Daher stellt sie in den Haushalten 2016/2017 und 2018/2019 Modellgelder zur Verfügung. Diese sollen dafür eingesetzt werden, niedrigschwellige Krisenangebote aufzubauen, regionale Krisenintervention zu erproben, die Vernetzung von stationären und teilstationären und ambulanten Angeboten zu verbessern und die Einstellung von Genesungsbegleiter*innen zu fördern. Dies soll insbesondere Menschen zu Gute kommen, die wegen der Komplexität ihrer Problemlagen lange im Krankenhaus bleiben müssen oder in geschlossenen Heimen außerhalb Bremens untergebracht werden </w:t>
            </w:r>
          </w:p>
        </w:tc>
        <w:tc>
          <w:tcPr>
            <w:tcW w:w="5560" w:type="dxa"/>
            <w:shd w:val="clear" w:color="auto" w:fill="DAEEF3" w:themeFill="accent5" w:themeFillTint="33"/>
          </w:tcPr>
          <w:p w14:paraId="5F44A593"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94" w14:textId="77777777" w:rsidR="00BF1E4B" w:rsidRPr="00D9295D" w:rsidRDefault="00BF1E4B" w:rsidP="00BF1E4B">
            <w:pPr>
              <w:rPr>
                <w:rFonts w:eastAsia="SimSun" w:cs="Arial"/>
                <w:sz w:val="22"/>
                <w:szCs w:val="22"/>
                <w:lang w:eastAsia="zh-CN"/>
              </w:rPr>
            </w:pPr>
          </w:p>
          <w:p w14:paraId="5F44A595" w14:textId="77777777" w:rsidR="00BF1E4B" w:rsidRPr="00D9295D" w:rsidRDefault="00BF1E4B" w:rsidP="00BF1E4B">
            <w:pPr>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393D3B68" w14:textId="77777777" w:rsidR="006835CC" w:rsidRPr="00D9295D" w:rsidRDefault="006835CC" w:rsidP="006835CC">
            <w:pPr>
              <w:rPr>
                <w:rFonts w:eastAsia="SimSun" w:cs="Arial"/>
                <w:sz w:val="22"/>
                <w:szCs w:val="22"/>
                <w:lang w:eastAsia="zh-CN"/>
              </w:rPr>
            </w:pPr>
            <w:r w:rsidRPr="00D9295D">
              <w:rPr>
                <w:rFonts w:eastAsia="SimSun" w:cs="Arial"/>
                <w:sz w:val="22"/>
                <w:szCs w:val="22"/>
                <w:lang w:eastAsia="zh-CN"/>
              </w:rPr>
              <w:t>Um den Umsetzungsprozess der Psychiatriereform zu beschleunigen hat die Senatorin für Wissenschaft, Gesundheit und Verbraucherschutz der Gesundheitsdeputation das „Strategiepapier Psychiatriereform“ vorgelegt, in dem die Transformation stationärer Behandlungsleistungen in teilstationäre und ambulante (Home-Treatment) Angebote klar formuliert wird. Hier ist eine sukzessive Transformation von insgesamt 142 stationären Behandlungsplätzen bis Ende 2022 vorgesehen. Funktionsfähig arbeitende Gemeindepsychiatrische Verbünde sollen bis 2020 installiert sein.</w:t>
            </w:r>
          </w:p>
          <w:p w14:paraId="7D1CCDAF" w14:textId="77777777" w:rsidR="006835CC" w:rsidRPr="00D9295D" w:rsidRDefault="006835CC" w:rsidP="006835CC">
            <w:pPr>
              <w:rPr>
                <w:rFonts w:eastAsia="SimSun" w:cs="Arial"/>
                <w:sz w:val="22"/>
                <w:szCs w:val="22"/>
                <w:lang w:eastAsia="zh-CN"/>
              </w:rPr>
            </w:pPr>
            <w:r w:rsidRPr="00D9295D">
              <w:rPr>
                <w:rFonts w:eastAsia="SimSun" w:cs="Arial"/>
                <w:sz w:val="22"/>
                <w:szCs w:val="22"/>
                <w:lang w:eastAsia="zh-CN"/>
              </w:rPr>
              <w:t>Psychiatrie-Erfahrene und Angehörige sollen stärker in die Planung psychiatrischer Hilfen einbezogen werden. Hierfür ist eine Fortbildung in 2019 geplant, um mehr Akteure zu gewinnen.</w:t>
            </w:r>
          </w:p>
          <w:p w14:paraId="550BA8A9" w14:textId="77777777" w:rsidR="006835CC" w:rsidRPr="00D9295D" w:rsidRDefault="006835CC" w:rsidP="006835CC">
            <w:pPr>
              <w:rPr>
                <w:rFonts w:eastAsia="SimSun" w:cs="Arial"/>
                <w:sz w:val="22"/>
                <w:szCs w:val="22"/>
                <w:lang w:eastAsia="zh-CN"/>
              </w:rPr>
            </w:pPr>
            <w:r w:rsidRPr="00D9295D">
              <w:rPr>
                <w:rFonts w:eastAsia="SimSun" w:cs="Arial"/>
                <w:sz w:val="22"/>
                <w:szCs w:val="22"/>
                <w:lang w:eastAsia="zh-CN"/>
              </w:rPr>
              <w:t>Die Beteiligung von Genesungsbegleiter*innen an der psychiatrischen Versorgung wurde ausgebaut.</w:t>
            </w:r>
          </w:p>
          <w:p w14:paraId="59CD6F8C" w14:textId="77777777" w:rsidR="006835CC" w:rsidRPr="00D9295D" w:rsidRDefault="006835CC" w:rsidP="00BF1E4B">
            <w:pPr>
              <w:rPr>
                <w:rFonts w:eastAsia="SimSun" w:cs="Arial"/>
                <w:sz w:val="22"/>
                <w:szCs w:val="22"/>
                <w:lang w:eastAsia="zh-CN"/>
              </w:rPr>
            </w:pPr>
          </w:p>
          <w:p w14:paraId="5F44A596" w14:textId="77777777" w:rsidR="00BF1E4B" w:rsidRPr="00D9295D" w:rsidRDefault="00BF1E4B" w:rsidP="00BF1E4B">
            <w:pPr>
              <w:rPr>
                <w:rFonts w:eastAsia="SimSun" w:cs="Arial"/>
                <w:sz w:val="22"/>
                <w:szCs w:val="22"/>
                <w:lang w:eastAsia="zh-CN"/>
              </w:rPr>
            </w:pPr>
          </w:p>
          <w:p w14:paraId="5F44A597" w14:textId="77777777" w:rsidR="00523E69" w:rsidRPr="00D9295D" w:rsidRDefault="00BF1E4B" w:rsidP="00BF1E4B">
            <w:pPr>
              <w:spacing w:before="120"/>
              <w:rPr>
                <w:rFonts w:eastAsiaTheme="minorEastAsia"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p>
        </w:tc>
      </w:tr>
    </w:tbl>
    <w:p w14:paraId="5F44A599" w14:textId="77777777" w:rsidR="00AE2216" w:rsidRPr="00D9295D" w:rsidRDefault="00AE2216">
      <w:pPr>
        <w:spacing w:after="200" w:line="276" w:lineRule="auto"/>
        <w:rPr>
          <w:rFonts w:eastAsiaTheme="minorEastAsia" w:cs="Arial"/>
          <w:sz w:val="22"/>
          <w:szCs w:val="22"/>
          <w:lang w:eastAsia="zh-CN"/>
        </w:rPr>
      </w:pPr>
    </w:p>
    <w:p w14:paraId="5F44A59A" w14:textId="77777777" w:rsidR="00AE2216" w:rsidRPr="00D9295D" w:rsidRDefault="00AE2216">
      <w:pPr>
        <w:spacing w:after="200" w:line="276" w:lineRule="auto"/>
        <w:rPr>
          <w:rFonts w:eastAsiaTheme="minorEastAsia" w:cs="Arial"/>
          <w:sz w:val="22"/>
          <w:szCs w:val="22"/>
          <w:lang w:eastAsia="zh-CN"/>
        </w:rPr>
      </w:pPr>
      <w:r w:rsidRPr="00D9295D">
        <w:rPr>
          <w:rFonts w:eastAsiaTheme="minorEastAsia" w:cs="Arial"/>
          <w:sz w:val="22"/>
          <w:szCs w:val="22"/>
          <w:lang w:eastAsia="zh-CN"/>
        </w:rPr>
        <w:br w:type="page"/>
      </w:r>
    </w:p>
    <w:p w14:paraId="5F44A59B" w14:textId="77777777" w:rsidR="002F1EDB" w:rsidRPr="00D9295D" w:rsidRDefault="002F1EDB" w:rsidP="005F3133">
      <w:pPr>
        <w:pStyle w:val="berschrift1"/>
        <w:jc w:val="center"/>
        <w:rPr>
          <w:rFonts w:ascii="Arial" w:hAnsi="Arial" w:cs="Arial"/>
          <w:lang w:eastAsia="zh-CN"/>
        </w:rPr>
      </w:pPr>
      <w:bookmarkStart w:id="11" w:name="_Toc501630853"/>
      <w:r w:rsidRPr="00D9295D">
        <w:rPr>
          <w:rFonts w:ascii="Arial" w:hAnsi="Arial" w:cs="Arial"/>
          <w:lang w:eastAsia="zh-CN"/>
        </w:rPr>
        <w:lastRenderedPageBreak/>
        <w:t>An alle Ressorts</w:t>
      </w:r>
      <w:bookmarkEnd w:id="11"/>
    </w:p>
    <w:p w14:paraId="5F44A59C" w14:textId="77777777" w:rsidR="002F1EDB" w:rsidRPr="00D9295D" w:rsidRDefault="002F1EDB" w:rsidP="002F1EDB"/>
    <w:tbl>
      <w:tblPr>
        <w:tblStyle w:val="Tabellenraster12"/>
        <w:tblW w:w="15134" w:type="dxa"/>
        <w:tblLook w:val="04A0" w:firstRow="1" w:lastRow="0" w:firstColumn="1" w:lastColumn="0" w:noHBand="0" w:noVBand="1"/>
      </w:tblPr>
      <w:tblGrid>
        <w:gridCol w:w="3227"/>
        <w:gridCol w:w="11907"/>
      </w:tblGrid>
      <w:tr w:rsidR="00C51916" w:rsidRPr="00D9295D" w14:paraId="5F44A5A0" w14:textId="77777777" w:rsidTr="00E352AA">
        <w:tc>
          <w:tcPr>
            <w:tcW w:w="3227" w:type="dxa"/>
            <w:tcBorders>
              <w:bottom w:val="single" w:sz="4" w:space="0" w:color="auto"/>
            </w:tcBorders>
            <w:vAlign w:val="center"/>
          </w:tcPr>
          <w:p w14:paraId="5F44A59D" w14:textId="77777777" w:rsidR="00C51916" w:rsidRPr="00D9295D" w:rsidRDefault="00C51916" w:rsidP="00E5611D">
            <w:pPr>
              <w:jc w:val="center"/>
              <w:rPr>
                <w:b/>
              </w:rPr>
            </w:pPr>
            <w:r w:rsidRPr="00D9295D">
              <w:rPr>
                <w:b/>
              </w:rPr>
              <w:t>Nummer</w:t>
            </w:r>
          </w:p>
          <w:p w14:paraId="5F44A59E" w14:textId="77777777" w:rsidR="00C51916" w:rsidRPr="00D9295D" w:rsidRDefault="00C51916" w:rsidP="00E5611D">
            <w:pPr>
              <w:jc w:val="center"/>
              <w:rPr>
                <w:b/>
              </w:rPr>
            </w:pPr>
            <w:r w:rsidRPr="00D9295D">
              <w:rPr>
                <w:b/>
              </w:rPr>
              <w:t>Laufende Maßnahme</w:t>
            </w:r>
          </w:p>
        </w:tc>
        <w:tc>
          <w:tcPr>
            <w:tcW w:w="11907" w:type="dxa"/>
            <w:tcBorders>
              <w:bottom w:val="single" w:sz="4" w:space="0" w:color="auto"/>
            </w:tcBorders>
            <w:vAlign w:val="center"/>
          </w:tcPr>
          <w:p w14:paraId="5F44A59F" w14:textId="77777777" w:rsidR="00C51916" w:rsidRPr="00D9295D" w:rsidRDefault="00C51916" w:rsidP="00E5611D">
            <w:pPr>
              <w:jc w:val="center"/>
              <w:rPr>
                <w:b/>
              </w:rPr>
            </w:pPr>
            <w:r w:rsidRPr="00D9295D">
              <w:rPr>
                <w:b/>
              </w:rPr>
              <w:t>Stand Dezember 2017</w:t>
            </w:r>
          </w:p>
        </w:tc>
      </w:tr>
      <w:tr w:rsidR="00C51916" w:rsidRPr="00D9295D" w14:paraId="5F44A5A8" w14:textId="77777777" w:rsidTr="00E352AA">
        <w:tc>
          <w:tcPr>
            <w:tcW w:w="3227" w:type="dxa"/>
            <w:shd w:val="clear" w:color="auto" w:fill="FBD4B4" w:themeFill="accent6" w:themeFillTint="66"/>
            <w:vAlign w:val="center"/>
          </w:tcPr>
          <w:p w14:paraId="5F44A5A1" w14:textId="77777777" w:rsidR="00C51916" w:rsidRPr="00D9295D" w:rsidRDefault="00C51916" w:rsidP="00E5611D">
            <w:pPr>
              <w:jc w:val="center"/>
              <w:rPr>
                <w:rFonts w:cs="Arial"/>
                <w:b/>
                <w:sz w:val="22"/>
                <w:szCs w:val="22"/>
              </w:rPr>
            </w:pPr>
            <w:r w:rsidRPr="00D9295D">
              <w:rPr>
                <w:rFonts w:cs="Arial"/>
                <w:b/>
                <w:sz w:val="22"/>
                <w:szCs w:val="22"/>
              </w:rPr>
              <w:t>147</w:t>
            </w:r>
          </w:p>
          <w:p w14:paraId="5F44A5A2" w14:textId="77777777" w:rsidR="00C51916" w:rsidRPr="00D9295D" w:rsidRDefault="00C51916" w:rsidP="00E5611D">
            <w:pPr>
              <w:jc w:val="center"/>
              <w:rPr>
                <w:rFonts w:eastAsiaTheme="minorEastAsia" w:cs="Arial"/>
                <w:sz w:val="22"/>
                <w:szCs w:val="22"/>
                <w:lang w:eastAsia="zh-CN"/>
              </w:rPr>
            </w:pPr>
            <w:r w:rsidRPr="00D9295D">
              <w:rPr>
                <w:rFonts w:eastAsiaTheme="minorEastAsia" w:cs="Arial"/>
                <w:bCs/>
                <w:sz w:val="22"/>
                <w:szCs w:val="22"/>
                <w:lang w:eastAsia="zh-CN"/>
              </w:rPr>
              <w:t>Beschäftigungsquote von mindestens 6 %.</w:t>
            </w:r>
          </w:p>
        </w:tc>
        <w:tc>
          <w:tcPr>
            <w:tcW w:w="11907" w:type="dxa"/>
            <w:shd w:val="clear" w:color="auto" w:fill="DAEEF3" w:themeFill="accent5" w:themeFillTint="33"/>
            <w:vAlign w:val="center"/>
          </w:tcPr>
          <w:p w14:paraId="5F44A5A3" w14:textId="77777777" w:rsidR="00C51916" w:rsidRPr="00D9295D" w:rsidRDefault="00C51916" w:rsidP="00E5611D">
            <w:pPr>
              <w:rPr>
                <w:rFonts w:eastAsiaTheme="minorEastAsia" w:cs="Arial"/>
                <w:b/>
                <w:szCs w:val="22"/>
                <w:lang w:eastAsia="zh-CN"/>
              </w:rPr>
            </w:pPr>
            <w:r w:rsidRPr="00D9295D">
              <w:rPr>
                <w:rFonts w:eastAsiaTheme="minorEastAsia" w:cs="Arial"/>
                <w:b/>
                <w:szCs w:val="22"/>
                <w:lang w:eastAsia="zh-CN"/>
              </w:rPr>
              <w:t>Senatorin für Finanzen als federführendes Ressort:</w:t>
            </w:r>
          </w:p>
          <w:p w14:paraId="5F44A5A4" w14:textId="77777777" w:rsidR="00C51916" w:rsidRPr="00D9295D" w:rsidRDefault="00C51916" w:rsidP="00E82EEB">
            <w:pPr>
              <w:numPr>
                <w:ilvl w:val="0"/>
                <w:numId w:val="7"/>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5A5" w14:textId="77777777" w:rsidR="00C51916" w:rsidRPr="00D9295D" w:rsidRDefault="00C51916" w:rsidP="00E82EEB">
            <w:pPr>
              <w:numPr>
                <w:ilvl w:val="0"/>
                <w:numId w:val="7"/>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25BDF2E9" w14:textId="2C30E6E0" w:rsidR="007F391A" w:rsidRPr="00D9295D" w:rsidRDefault="006835CC" w:rsidP="00C51916">
            <w:pPr>
              <w:numPr>
                <w:ilvl w:val="0"/>
                <w:numId w:val="7"/>
              </w:numPr>
              <w:contextualSpacing/>
              <w:rPr>
                <w:rFonts w:eastAsiaTheme="minorEastAsia" w:cs="Arial"/>
                <w:sz w:val="22"/>
                <w:szCs w:val="22"/>
                <w:lang w:eastAsia="zh-CN"/>
              </w:rPr>
            </w:pPr>
            <w:r w:rsidRPr="00D9295D">
              <w:rPr>
                <w:rFonts w:eastAsiaTheme="minorEastAsia" w:cs="Arial"/>
                <w:sz w:val="22"/>
                <w:szCs w:val="22"/>
                <w:lang w:eastAsia="zh-CN"/>
              </w:rPr>
              <w:t xml:space="preserve">Laufend </w:t>
            </w:r>
            <w:r w:rsidR="007F391A" w:rsidRPr="00D9295D">
              <w:rPr>
                <w:rFonts w:eastAsiaTheme="minorEastAsia" w:cs="Arial"/>
                <w:sz w:val="22"/>
                <w:szCs w:val="22"/>
                <w:lang w:eastAsia="zh-CN"/>
              </w:rPr>
              <w:t xml:space="preserve">SWAH </w:t>
            </w:r>
            <w:r w:rsidRPr="00D9295D">
              <w:rPr>
                <w:rFonts w:eastAsiaTheme="minorEastAsia" w:cs="Arial"/>
                <w:sz w:val="22"/>
                <w:szCs w:val="22"/>
                <w:lang w:eastAsia="zh-CN"/>
              </w:rPr>
              <w:t>(</w:t>
            </w:r>
            <w:r w:rsidR="007F391A" w:rsidRPr="00D9295D">
              <w:rPr>
                <w:rFonts w:eastAsiaTheme="minorEastAsia" w:cs="Arial"/>
                <w:sz w:val="22"/>
                <w:szCs w:val="22"/>
                <w:lang w:eastAsia="zh-CN"/>
              </w:rPr>
              <w:t>Beschäftigungsquote 2019: 6,02)</w:t>
            </w:r>
          </w:p>
          <w:p w14:paraId="5F44A5A7" w14:textId="031C8E1E" w:rsidR="00C51916" w:rsidRPr="00D9295D" w:rsidRDefault="00C51916" w:rsidP="00C51916">
            <w:pPr>
              <w:numPr>
                <w:ilvl w:val="0"/>
                <w:numId w:val="7"/>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Ermittlung der Quote im Rahmen des jährlichen Anzeigeverfahrens an die Agentur für Arbeit. Selbst gesetztes Ziel des Senats über die IGV: 6%. Gesetzliche Quote: 5%.</w:t>
            </w:r>
          </w:p>
        </w:tc>
      </w:tr>
      <w:tr w:rsidR="00C8742E" w:rsidRPr="00D9295D" w14:paraId="5F44A5E6" w14:textId="77777777" w:rsidTr="00E352AA">
        <w:tc>
          <w:tcPr>
            <w:tcW w:w="3227" w:type="dxa"/>
            <w:tcBorders>
              <w:right w:val="single" w:sz="4" w:space="0" w:color="auto"/>
            </w:tcBorders>
            <w:shd w:val="clear" w:color="auto" w:fill="FBD4B4" w:themeFill="accent6" w:themeFillTint="66"/>
            <w:vAlign w:val="center"/>
          </w:tcPr>
          <w:p w14:paraId="5F44A5A9" w14:textId="77777777" w:rsidR="00C8742E" w:rsidRPr="00D9295D" w:rsidRDefault="00C8742E" w:rsidP="00E5611D">
            <w:pPr>
              <w:jc w:val="center"/>
              <w:rPr>
                <w:rFonts w:eastAsiaTheme="minorEastAsia" w:cs="Arial"/>
                <w:b/>
                <w:sz w:val="22"/>
                <w:szCs w:val="22"/>
                <w:lang w:eastAsia="zh-CN"/>
              </w:rPr>
            </w:pPr>
            <w:r w:rsidRPr="00D9295D">
              <w:rPr>
                <w:rFonts w:eastAsiaTheme="minorEastAsia" w:cs="Arial"/>
                <w:b/>
                <w:sz w:val="22"/>
                <w:szCs w:val="22"/>
                <w:lang w:eastAsia="zh-CN"/>
              </w:rPr>
              <w:t>148</w:t>
            </w:r>
          </w:p>
          <w:p w14:paraId="5F44A5AA" w14:textId="77777777" w:rsidR="00C8742E" w:rsidRPr="00D9295D" w:rsidRDefault="00C8742E" w:rsidP="00E5611D">
            <w:pPr>
              <w:jc w:val="center"/>
              <w:rPr>
                <w:rFonts w:eastAsiaTheme="minorEastAsia" w:cs="Arial"/>
                <w:sz w:val="22"/>
                <w:szCs w:val="22"/>
                <w:lang w:eastAsia="zh-CN"/>
              </w:rPr>
            </w:pPr>
            <w:r w:rsidRPr="00D9295D">
              <w:rPr>
                <w:rFonts w:eastAsiaTheme="minorEastAsia" w:cs="Arial"/>
                <w:bCs/>
                <w:sz w:val="22"/>
                <w:szCs w:val="22"/>
                <w:lang w:eastAsia="zh-CN"/>
              </w:rPr>
              <w:t>Unterstützung der Beschäftigung von Menschen mit Behinderungen in Werkstätten für behinderte Menschen gemäß § 141 SGB IX.</w:t>
            </w:r>
          </w:p>
        </w:tc>
        <w:tc>
          <w:tcPr>
            <w:tcW w:w="119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44A5AB" w14:textId="77777777" w:rsidR="00C8742E" w:rsidRPr="00D9295D" w:rsidRDefault="00C8742E" w:rsidP="00C51916">
            <w:pPr>
              <w:rPr>
                <w:rFonts w:cs="Arial"/>
                <w:b/>
                <w:szCs w:val="24"/>
                <w:u w:val="single"/>
              </w:rPr>
            </w:pPr>
            <w:r w:rsidRPr="00D9295D">
              <w:rPr>
                <w:rFonts w:eastAsiaTheme="minorEastAsia" w:cs="Arial"/>
                <w:b/>
                <w:szCs w:val="24"/>
                <w:lang w:eastAsia="zh-CN"/>
              </w:rPr>
              <w:t>Senatorin für Soziales, Jugend, Frauen, Integration und Sport</w:t>
            </w:r>
          </w:p>
          <w:p w14:paraId="5F44A5AC" w14:textId="77777777" w:rsidR="00C8742E" w:rsidRPr="00D9295D" w:rsidRDefault="00C8742E" w:rsidP="00E82EEB">
            <w:pPr>
              <w:numPr>
                <w:ilvl w:val="0"/>
                <w:numId w:val="8"/>
              </w:numPr>
              <w:contextualSpacing/>
              <w:rPr>
                <w:rFonts w:cs="Arial"/>
                <w:b/>
                <w:sz w:val="22"/>
                <w:u w:val="single"/>
              </w:rPr>
            </w:pPr>
            <w:r w:rsidRPr="00D9295D">
              <w:rPr>
                <w:rFonts w:cs="Arial"/>
                <w:b/>
                <w:sz w:val="22"/>
                <w:u w:val="single"/>
              </w:rPr>
              <w:t>Grad der Umsetzung (in %)</w:t>
            </w:r>
            <w:r w:rsidRPr="00D9295D">
              <w:rPr>
                <w:rFonts w:cs="Arial"/>
                <w:sz w:val="22"/>
              </w:rPr>
              <w:t>:</w:t>
            </w:r>
          </w:p>
          <w:p w14:paraId="5F44A5AD" w14:textId="77777777" w:rsidR="00C8742E" w:rsidRPr="00D9295D" w:rsidRDefault="00C8742E" w:rsidP="00E5611D">
            <w:pPr>
              <w:ind w:left="720"/>
              <w:contextualSpacing/>
              <w:rPr>
                <w:rFonts w:cs="Arial"/>
                <w:sz w:val="22"/>
              </w:rPr>
            </w:pPr>
            <w:r w:rsidRPr="00D9295D">
              <w:rPr>
                <w:rFonts w:cs="Arial"/>
                <w:b/>
                <w:i/>
                <w:sz w:val="22"/>
              </w:rPr>
              <w:t>Ziel 1</w:t>
            </w:r>
            <w:r w:rsidRPr="00D9295D">
              <w:rPr>
                <w:rFonts w:cs="Arial"/>
                <w:sz w:val="22"/>
              </w:rPr>
              <w:t>: Vermittlung auf den allgemeine</w:t>
            </w:r>
            <w:bookmarkStart w:id="12" w:name="_GoBack"/>
            <w:bookmarkEnd w:id="12"/>
            <w:r w:rsidRPr="00D9295D">
              <w:rPr>
                <w:rFonts w:cs="Arial"/>
                <w:sz w:val="22"/>
              </w:rPr>
              <w:t>n Arbeitsmarkt von Werkstattbeschäftigten; Ergebnis für Dauerhaften Übergang auf den allg. Arbeitsmarkt  unter 1 Prozent. Ergebnis für Ausgelagerte Arbeitsplätze zwecks Vorbereitung auf den Übergang auf den allg. Arbeitsmarkt bei 4,11 Prozent.</w:t>
            </w:r>
            <w:r w:rsidRPr="00D9295D">
              <w:rPr>
                <w:rFonts w:cs="Arial"/>
                <w:sz w:val="22"/>
              </w:rPr>
              <w:br/>
              <w:t xml:space="preserve">(Messbar durch Erfassung der Übergänge und des Außenarbeitsbereiches der WfbM im Land Bremen durch die Agentur für Arbeit). </w:t>
            </w:r>
          </w:p>
          <w:p w14:paraId="5F44A5AE" w14:textId="77777777" w:rsidR="00C8742E" w:rsidRPr="00D9295D" w:rsidRDefault="00C8742E" w:rsidP="00E5611D">
            <w:pPr>
              <w:ind w:left="720"/>
              <w:contextualSpacing/>
              <w:rPr>
                <w:rFonts w:cs="Arial"/>
                <w:sz w:val="22"/>
              </w:rPr>
            </w:pPr>
            <w:r w:rsidRPr="00D9295D">
              <w:rPr>
                <w:rFonts w:cs="Arial"/>
                <w:b/>
                <w:i/>
                <w:sz w:val="22"/>
              </w:rPr>
              <w:t>Ziel 2</w:t>
            </w:r>
            <w:r w:rsidRPr="00D9295D">
              <w:rPr>
                <w:rFonts w:cs="Arial"/>
                <w:sz w:val="22"/>
              </w:rPr>
              <w:t>: Übergang von der Tagesförderstätte zur WfbM; Ergebnis unter 1 Prozent.</w:t>
            </w:r>
          </w:p>
          <w:p w14:paraId="5F44A5AF" w14:textId="77777777" w:rsidR="00C8742E" w:rsidRPr="00D9295D" w:rsidRDefault="00C8742E" w:rsidP="00E5611D">
            <w:pPr>
              <w:ind w:left="720"/>
              <w:contextualSpacing/>
              <w:rPr>
                <w:rFonts w:cs="Arial"/>
                <w:sz w:val="22"/>
              </w:rPr>
            </w:pPr>
            <w:r w:rsidRPr="00D9295D">
              <w:rPr>
                <w:rFonts w:cs="Arial"/>
                <w:b/>
                <w:i/>
                <w:sz w:val="22"/>
              </w:rPr>
              <w:t>Ziel 3</w:t>
            </w:r>
            <w:r w:rsidRPr="00D9295D">
              <w:rPr>
                <w:rFonts w:cs="Arial"/>
                <w:sz w:val="22"/>
              </w:rPr>
              <w:t>: Stärkere Nutzung des persönlichen Budgets nach § 17 SGB XII im Arbeitsbereich; Ergebnis unter 1 Prozent.</w:t>
            </w:r>
          </w:p>
          <w:p w14:paraId="5F44A5B0" w14:textId="77777777" w:rsidR="00C8742E" w:rsidRPr="00D9295D" w:rsidRDefault="00C8742E" w:rsidP="00E5611D">
            <w:pPr>
              <w:ind w:left="720"/>
              <w:contextualSpacing/>
              <w:rPr>
                <w:rFonts w:cs="Arial"/>
                <w:sz w:val="22"/>
              </w:rPr>
            </w:pPr>
            <w:r w:rsidRPr="00D9295D">
              <w:rPr>
                <w:rFonts w:cs="Arial"/>
                <w:b/>
                <w:i/>
                <w:sz w:val="22"/>
              </w:rPr>
              <w:t>Ziel 4</w:t>
            </w:r>
            <w:r w:rsidRPr="00D9295D">
              <w:rPr>
                <w:rFonts w:cs="Arial"/>
                <w:sz w:val="22"/>
              </w:rPr>
              <w:t>: Fortbildung und Qualifizierung im Arbeitsbereich mit Anerkennung; Ergebnis 100 Prozent.</w:t>
            </w:r>
          </w:p>
          <w:p w14:paraId="5F44A5B1" w14:textId="77777777" w:rsidR="00C8742E" w:rsidRPr="00D9295D" w:rsidRDefault="00C8742E" w:rsidP="00E82EEB">
            <w:pPr>
              <w:numPr>
                <w:ilvl w:val="0"/>
                <w:numId w:val="8"/>
              </w:numPr>
              <w:contextualSpacing/>
              <w:rPr>
                <w:rFonts w:cs="Arial"/>
                <w:b/>
                <w:sz w:val="22"/>
                <w:u w:val="single"/>
              </w:rPr>
            </w:pPr>
            <w:r w:rsidRPr="00D9295D">
              <w:rPr>
                <w:rFonts w:cs="Arial"/>
                <w:b/>
                <w:sz w:val="22"/>
                <w:u w:val="single"/>
              </w:rPr>
              <w:t>Zeitliche Prognose der Zielumsetzung</w:t>
            </w:r>
            <w:r w:rsidRPr="00D9295D">
              <w:rPr>
                <w:rFonts w:cs="Arial"/>
                <w:sz w:val="22"/>
              </w:rPr>
              <w:t>:</w:t>
            </w:r>
          </w:p>
          <w:p w14:paraId="5F44A5B2" w14:textId="77777777" w:rsidR="00C8742E" w:rsidRPr="00D9295D" w:rsidRDefault="00C8742E" w:rsidP="00E5611D">
            <w:pPr>
              <w:ind w:left="720"/>
              <w:contextualSpacing/>
              <w:rPr>
                <w:rFonts w:cs="Arial"/>
                <w:b/>
                <w:sz w:val="22"/>
                <w:u w:val="single"/>
              </w:rPr>
            </w:pPr>
            <w:r w:rsidRPr="00D9295D">
              <w:rPr>
                <w:rFonts w:cs="Arial"/>
                <w:sz w:val="22"/>
              </w:rPr>
              <w:t xml:space="preserve">Ziele 1 bis 3 sind nur mittel- bis langfristig stärker umsetzbar. </w:t>
            </w:r>
          </w:p>
          <w:p w14:paraId="5F44A5B3" w14:textId="77777777" w:rsidR="00C8742E" w:rsidRPr="00D9295D" w:rsidRDefault="00C8742E" w:rsidP="00E82EEB">
            <w:pPr>
              <w:numPr>
                <w:ilvl w:val="0"/>
                <w:numId w:val="8"/>
              </w:numPr>
              <w:contextualSpacing/>
              <w:rPr>
                <w:rFonts w:cs="Arial"/>
                <w:sz w:val="22"/>
              </w:rPr>
            </w:pPr>
            <w:r w:rsidRPr="00D9295D">
              <w:rPr>
                <w:rFonts w:cs="Arial"/>
                <w:b/>
                <w:sz w:val="22"/>
                <w:u w:val="single"/>
              </w:rPr>
              <w:t>Anmerkung</w:t>
            </w:r>
            <w:r w:rsidRPr="00D9295D">
              <w:rPr>
                <w:rFonts w:cs="Arial"/>
                <w:sz w:val="22"/>
              </w:rPr>
              <w:t>: Grad und zeitliche Prognose der Zielumsetzung werden ab 2018 durch die neuen Vorgaben des BTHG, hier insbesondere die Anderen Leistungsanbieter nach § 60 SGB IX und § 61 SGB IX Budget für Arbeit, mit beeinflusst.</w:t>
            </w:r>
          </w:p>
          <w:p w14:paraId="5F44A5B4" w14:textId="77777777" w:rsidR="00C8742E" w:rsidRPr="00D9295D" w:rsidRDefault="00C8742E" w:rsidP="00E5611D">
            <w:pPr>
              <w:rPr>
                <w:rFonts w:cs="Arial"/>
                <w:sz w:val="22"/>
              </w:rPr>
            </w:pPr>
          </w:p>
          <w:p w14:paraId="5F44A5B5" w14:textId="77777777" w:rsidR="00C8742E" w:rsidRPr="00D9295D" w:rsidRDefault="00C8742E" w:rsidP="00E5611D">
            <w:pPr>
              <w:rPr>
                <w:rFonts w:cs="Arial"/>
                <w:szCs w:val="24"/>
              </w:rPr>
            </w:pPr>
            <w:r w:rsidRPr="00D9295D">
              <w:rPr>
                <w:rFonts w:eastAsiaTheme="minorEastAsia" w:cs="Arial"/>
                <w:b/>
                <w:szCs w:val="24"/>
                <w:lang w:eastAsia="zh-CN"/>
              </w:rPr>
              <w:t>Senatorin für Finanzen</w:t>
            </w:r>
          </w:p>
          <w:p w14:paraId="5F44A5B6" w14:textId="77777777" w:rsidR="00C8742E" w:rsidRPr="00D9295D" w:rsidRDefault="00C8742E" w:rsidP="00E82EEB">
            <w:pPr>
              <w:numPr>
                <w:ilvl w:val="0"/>
                <w:numId w:val="8"/>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5B7" w14:textId="77777777" w:rsidR="00C8742E" w:rsidRPr="00D9295D" w:rsidRDefault="00C8742E" w:rsidP="00E82EEB">
            <w:pPr>
              <w:numPr>
                <w:ilvl w:val="0"/>
                <w:numId w:val="8"/>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5B8" w14:textId="77777777" w:rsidR="00C8742E" w:rsidRPr="00D9295D" w:rsidRDefault="00C8742E" w:rsidP="00E82EEB">
            <w:pPr>
              <w:numPr>
                <w:ilvl w:val="0"/>
                <w:numId w:val="8"/>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Jährliche Überprüfung der erteilten Aufträge im Rahmen des Anzeigeverfahrens an die Agentur für Arbeit.</w:t>
            </w:r>
          </w:p>
          <w:p w14:paraId="5F44A5B9" w14:textId="77777777" w:rsidR="00C51916" w:rsidRPr="00D9295D" w:rsidRDefault="00C51916" w:rsidP="00E5611D">
            <w:pPr>
              <w:rPr>
                <w:rFonts w:eastAsiaTheme="minorEastAsia" w:cs="Arial"/>
                <w:sz w:val="22"/>
                <w:szCs w:val="22"/>
                <w:lang w:eastAsia="zh-CN"/>
              </w:rPr>
            </w:pPr>
          </w:p>
          <w:p w14:paraId="5F44A5BA" w14:textId="77777777" w:rsidR="00C8742E" w:rsidRPr="00D9295D" w:rsidRDefault="00C8742E" w:rsidP="00E5611D">
            <w:pPr>
              <w:rPr>
                <w:rFonts w:eastAsiaTheme="minorEastAsia" w:cs="Arial"/>
                <w:szCs w:val="24"/>
                <w:lang w:eastAsia="zh-CN"/>
              </w:rPr>
            </w:pPr>
            <w:r w:rsidRPr="00D9295D">
              <w:rPr>
                <w:b/>
                <w:szCs w:val="24"/>
              </w:rPr>
              <w:t>Senator für Inneres</w:t>
            </w:r>
          </w:p>
          <w:p w14:paraId="5F44A5BB" w14:textId="77777777" w:rsidR="00C8742E" w:rsidRPr="00D9295D" w:rsidRDefault="00C8742E" w:rsidP="00E82EEB">
            <w:pPr>
              <w:numPr>
                <w:ilvl w:val="0"/>
                <w:numId w:val="9"/>
              </w:numPr>
              <w:contextualSpacing/>
              <w:rPr>
                <w:rFonts w:eastAsia="SimSun" w:cs="Arial"/>
                <w:b/>
                <w:sz w:val="22"/>
                <w:szCs w:val="22"/>
                <w:u w:val="single"/>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w:t>
            </w:r>
          </w:p>
          <w:p w14:paraId="5F44A5BC" w14:textId="77777777" w:rsidR="00C8742E" w:rsidRPr="00D9295D" w:rsidRDefault="00C8742E" w:rsidP="00E82EEB">
            <w:pPr>
              <w:numPr>
                <w:ilvl w:val="0"/>
                <w:numId w:val="9"/>
              </w:numPr>
              <w:contextualSpacing/>
              <w:rPr>
                <w:rFonts w:eastAsia="SimSun" w:cs="Arial"/>
                <w:b/>
                <w:sz w:val="22"/>
                <w:szCs w:val="22"/>
                <w:u w:val="single"/>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w:t>
            </w:r>
          </w:p>
          <w:p w14:paraId="5F44A5BD" w14:textId="77777777" w:rsidR="00C8742E" w:rsidRPr="00D9295D" w:rsidRDefault="00C8742E" w:rsidP="00E82EEB">
            <w:pPr>
              <w:numPr>
                <w:ilvl w:val="0"/>
                <w:numId w:val="9"/>
              </w:numPr>
              <w:contextualSpacing/>
              <w:rPr>
                <w:rFonts w:eastAsia="SimSun" w:cs="Arial"/>
                <w:sz w:val="22"/>
                <w:szCs w:val="22"/>
                <w:lang w:eastAsia="zh-CN"/>
              </w:rPr>
            </w:pPr>
            <w:r w:rsidRPr="00D9295D">
              <w:rPr>
                <w:rFonts w:eastAsia="SimSun" w:cs="Arial"/>
                <w:b/>
                <w:sz w:val="22"/>
                <w:szCs w:val="22"/>
                <w:u w:val="single"/>
                <w:lang w:eastAsia="zh-CN"/>
              </w:rPr>
              <w:lastRenderedPageBreak/>
              <w:t>Anmerkung</w:t>
            </w:r>
            <w:r w:rsidRPr="00D9295D">
              <w:rPr>
                <w:rFonts w:eastAsia="SimSun" w:cs="Arial"/>
                <w:sz w:val="22"/>
                <w:szCs w:val="22"/>
                <w:lang w:eastAsia="zh-CN"/>
              </w:rPr>
              <w:t>: Antwort Inneres: Das Ressort sucht laufend nach weiteren Möglichkeiten, über die schon bestehende Kooperation hinaus, Beschäftigung für Menschen mit Behinderung in Werkstätten für behinderte Menschen (Werkstatt Bremen) zu finden</w:t>
            </w:r>
          </w:p>
          <w:p w14:paraId="5F44A5BE" w14:textId="77777777" w:rsidR="00C8742E" w:rsidRPr="00D9295D" w:rsidRDefault="00C8742E" w:rsidP="00E5611D">
            <w:pPr>
              <w:rPr>
                <w:rFonts w:eastAsia="SimSun" w:cs="Arial"/>
                <w:sz w:val="22"/>
                <w:szCs w:val="22"/>
                <w:lang w:eastAsia="zh-CN"/>
              </w:rPr>
            </w:pPr>
          </w:p>
          <w:p w14:paraId="5F44A5BF" w14:textId="77777777" w:rsidR="00C8742E" w:rsidRPr="00D9295D" w:rsidRDefault="00C8742E" w:rsidP="00E5611D">
            <w:pPr>
              <w:rPr>
                <w:b/>
                <w:szCs w:val="24"/>
              </w:rPr>
            </w:pPr>
            <w:r w:rsidRPr="00D9295D">
              <w:rPr>
                <w:b/>
                <w:szCs w:val="24"/>
              </w:rPr>
              <w:t>Senator für Justiz und Verfassung</w:t>
            </w:r>
          </w:p>
          <w:p w14:paraId="5F44A5C0" w14:textId="77777777" w:rsidR="00C8742E" w:rsidRPr="00D9295D" w:rsidRDefault="00C8742E" w:rsidP="00E82EEB">
            <w:pPr>
              <w:numPr>
                <w:ilvl w:val="0"/>
                <w:numId w:val="10"/>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5C1" w14:textId="77777777" w:rsidR="00C8742E" w:rsidRPr="00D9295D" w:rsidRDefault="00C8742E" w:rsidP="00E82EEB">
            <w:pPr>
              <w:numPr>
                <w:ilvl w:val="0"/>
                <w:numId w:val="10"/>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C2" w14:textId="77777777" w:rsidR="00C8742E" w:rsidRPr="00D9295D" w:rsidRDefault="00C8742E" w:rsidP="00E82EEB">
            <w:pPr>
              <w:numPr>
                <w:ilvl w:val="0"/>
                <w:numId w:val="10"/>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C3" w14:textId="77777777" w:rsidR="00C8742E" w:rsidRPr="00D9295D" w:rsidRDefault="00C8742E" w:rsidP="00E5611D">
            <w:pPr>
              <w:rPr>
                <w:rFonts w:eastAsiaTheme="minorEastAsia" w:cs="Arial"/>
                <w:sz w:val="22"/>
                <w:szCs w:val="22"/>
                <w:lang w:eastAsia="zh-CN"/>
              </w:rPr>
            </w:pPr>
          </w:p>
          <w:p w14:paraId="5F44A5C4" w14:textId="77777777" w:rsidR="00C8742E" w:rsidRPr="00D9295D" w:rsidRDefault="00C8742E" w:rsidP="00E5611D">
            <w:pPr>
              <w:rPr>
                <w:b/>
                <w:szCs w:val="24"/>
              </w:rPr>
            </w:pPr>
            <w:r w:rsidRPr="00D9295D">
              <w:rPr>
                <w:b/>
                <w:szCs w:val="24"/>
              </w:rPr>
              <w:t>Senatorin für Kinder und Bildung</w:t>
            </w:r>
          </w:p>
          <w:p w14:paraId="5F44A5C5" w14:textId="77777777" w:rsidR="00C8742E" w:rsidRPr="00D9295D" w:rsidRDefault="00C8742E" w:rsidP="00E82EEB">
            <w:pPr>
              <w:numPr>
                <w:ilvl w:val="0"/>
                <w:numId w:val="11"/>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5C6" w14:textId="77777777" w:rsidR="00C8742E" w:rsidRPr="00D9295D" w:rsidRDefault="00C8742E" w:rsidP="00E82EEB">
            <w:pPr>
              <w:numPr>
                <w:ilvl w:val="0"/>
                <w:numId w:val="11"/>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C7" w14:textId="77777777" w:rsidR="00C8742E" w:rsidRPr="00D9295D" w:rsidRDefault="00C8742E" w:rsidP="00E82EEB">
            <w:pPr>
              <w:numPr>
                <w:ilvl w:val="0"/>
                <w:numId w:val="11"/>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C8" w14:textId="77777777" w:rsidR="00C8742E" w:rsidRPr="00D9295D" w:rsidRDefault="00C8742E" w:rsidP="00E5611D">
            <w:pPr>
              <w:rPr>
                <w:rFonts w:eastAsiaTheme="minorEastAsia" w:cs="Arial"/>
                <w:sz w:val="22"/>
                <w:szCs w:val="22"/>
                <w:lang w:eastAsia="zh-CN"/>
              </w:rPr>
            </w:pPr>
          </w:p>
          <w:p w14:paraId="5F44A5C9" w14:textId="77777777" w:rsidR="00C8742E" w:rsidRPr="00D9295D" w:rsidRDefault="00C8742E" w:rsidP="00E5611D">
            <w:pPr>
              <w:rPr>
                <w:rFonts w:eastAsiaTheme="minorEastAsia" w:cs="Arial"/>
                <w:szCs w:val="24"/>
                <w:lang w:eastAsia="zh-CN"/>
              </w:rPr>
            </w:pPr>
            <w:r w:rsidRPr="00D9295D">
              <w:rPr>
                <w:b/>
                <w:szCs w:val="24"/>
              </w:rPr>
              <w:t>Senator für Kultur</w:t>
            </w:r>
          </w:p>
          <w:p w14:paraId="5F44A5CA" w14:textId="77777777" w:rsidR="00C8742E" w:rsidRPr="00D9295D" w:rsidRDefault="00C8742E" w:rsidP="00E82EEB">
            <w:pPr>
              <w:numPr>
                <w:ilvl w:val="0"/>
                <w:numId w:val="12"/>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Nicht zu erheben</w:t>
            </w:r>
          </w:p>
          <w:p w14:paraId="5F44A5CB" w14:textId="77777777" w:rsidR="00C8742E" w:rsidRPr="00D9295D" w:rsidRDefault="00C8742E" w:rsidP="00E82EEB">
            <w:pPr>
              <w:numPr>
                <w:ilvl w:val="0"/>
                <w:numId w:val="12"/>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w:t>
            </w:r>
          </w:p>
          <w:p w14:paraId="5F44A5CC" w14:textId="77777777" w:rsidR="00C8742E" w:rsidRPr="00D9295D" w:rsidRDefault="00C8742E" w:rsidP="00E82EEB">
            <w:pPr>
              <w:numPr>
                <w:ilvl w:val="0"/>
                <w:numId w:val="12"/>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Aufträge werden i.d.R. nach dem Vergaberecht an den wirtschaftlichsten Bieter vergeben (abhängig von Rechtsträgerstruktur)</w:t>
            </w:r>
          </w:p>
          <w:p w14:paraId="5F44A5CD" w14:textId="77777777" w:rsidR="00C8742E" w:rsidRPr="00D9295D" w:rsidRDefault="00C8742E" w:rsidP="00E5611D">
            <w:pPr>
              <w:ind w:left="720"/>
              <w:contextualSpacing/>
              <w:rPr>
                <w:rFonts w:eastAsiaTheme="minorEastAsia" w:cs="Arial"/>
                <w:sz w:val="22"/>
                <w:szCs w:val="22"/>
                <w:lang w:eastAsia="zh-CN"/>
              </w:rPr>
            </w:pPr>
            <w:r w:rsidRPr="00D9295D">
              <w:rPr>
                <w:rFonts w:eastAsiaTheme="minorEastAsia" w:cs="Arial"/>
                <w:sz w:val="22"/>
                <w:szCs w:val="22"/>
                <w:lang w:eastAsia="zh-CN"/>
              </w:rPr>
              <w:t xml:space="preserve">Die </w:t>
            </w:r>
            <w:r w:rsidRPr="00D9295D">
              <w:rPr>
                <w:rFonts w:eastAsiaTheme="minorEastAsia" w:cs="Arial"/>
                <w:b/>
                <w:sz w:val="22"/>
                <w:szCs w:val="22"/>
                <w:lang w:eastAsia="zh-CN"/>
              </w:rPr>
              <w:t>Stadtbibliothek</w:t>
            </w:r>
            <w:r w:rsidRPr="00D9295D">
              <w:rPr>
                <w:rFonts w:eastAsiaTheme="minorEastAsia" w:cs="Arial"/>
                <w:sz w:val="22"/>
                <w:szCs w:val="22"/>
                <w:lang w:eastAsia="zh-CN"/>
              </w:rPr>
              <w:t xml:space="preserve"> vergibt regelmäßig Aufträge an die Werkstatt Bremen</w:t>
            </w:r>
          </w:p>
          <w:p w14:paraId="5F44A5CE" w14:textId="77777777" w:rsidR="00C8742E" w:rsidRPr="00D9295D" w:rsidRDefault="00C8742E" w:rsidP="00E5611D">
            <w:pPr>
              <w:ind w:left="720"/>
              <w:contextualSpacing/>
              <w:rPr>
                <w:rFonts w:eastAsiaTheme="minorEastAsia" w:cs="Arial"/>
                <w:sz w:val="22"/>
                <w:szCs w:val="22"/>
                <w:lang w:eastAsia="zh-CN"/>
              </w:rPr>
            </w:pPr>
            <w:r w:rsidRPr="00D9295D">
              <w:rPr>
                <w:rFonts w:eastAsiaTheme="minorEastAsia" w:cs="Arial"/>
                <w:sz w:val="22"/>
                <w:szCs w:val="22"/>
                <w:lang w:eastAsia="zh-CN"/>
              </w:rPr>
              <w:t xml:space="preserve">Kooperation des </w:t>
            </w:r>
            <w:r w:rsidRPr="00D9295D">
              <w:rPr>
                <w:rFonts w:eastAsiaTheme="minorEastAsia" w:cs="Arial"/>
                <w:b/>
                <w:sz w:val="22"/>
                <w:szCs w:val="22"/>
                <w:lang w:eastAsia="zh-CN"/>
              </w:rPr>
              <w:t>Nachbarschaftshauses</w:t>
            </w:r>
            <w:r w:rsidRPr="00D9295D">
              <w:rPr>
                <w:rFonts w:eastAsiaTheme="minorEastAsia" w:cs="Arial"/>
                <w:sz w:val="22"/>
                <w:szCs w:val="22"/>
                <w:lang w:eastAsia="zh-CN"/>
              </w:rPr>
              <w:t xml:space="preserve"> mit Martinsclub/ Werkstatt Bremen (Radioprojekte mit Beschäftigten in den Räumen des Nachbarschaftshauses) </w:t>
            </w:r>
          </w:p>
          <w:p w14:paraId="5F44A5CF" w14:textId="77777777" w:rsidR="00C8742E" w:rsidRPr="00D9295D" w:rsidRDefault="00C8742E" w:rsidP="00E5611D">
            <w:pPr>
              <w:ind w:left="720"/>
              <w:contextualSpacing/>
              <w:rPr>
                <w:rFonts w:eastAsiaTheme="minorEastAsia" w:cs="Arial"/>
                <w:sz w:val="22"/>
                <w:szCs w:val="22"/>
                <w:lang w:eastAsia="zh-CN"/>
              </w:rPr>
            </w:pPr>
            <w:r w:rsidRPr="00D9295D">
              <w:rPr>
                <w:rFonts w:eastAsiaTheme="minorEastAsia" w:cs="Arial"/>
                <w:b/>
                <w:sz w:val="22"/>
                <w:szCs w:val="22"/>
                <w:lang w:eastAsia="zh-CN"/>
              </w:rPr>
              <w:t>Focke-Museum:</w:t>
            </w:r>
            <w:r w:rsidRPr="00D9295D">
              <w:rPr>
                <w:rFonts w:eastAsiaTheme="minorEastAsia" w:cs="Arial"/>
                <w:sz w:val="22"/>
                <w:szCs w:val="22"/>
                <w:lang w:eastAsia="zh-CN"/>
              </w:rPr>
              <w:t xml:space="preserve"> Für beschäftigte gehörlose Kollegen werden Besprechungstermine mit Gebärdendolmetscherin organisiert; Kollegen werden in Gebärdensprache geschult</w:t>
            </w:r>
          </w:p>
          <w:p w14:paraId="5F44A5D0" w14:textId="77777777" w:rsidR="00C8742E" w:rsidRPr="00D9295D" w:rsidRDefault="00C8742E" w:rsidP="00E5611D">
            <w:pPr>
              <w:rPr>
                <w:rFonts w:eastAsiaTheme="minorEastAsia" w:cs="Arial"/>
                <w:sz w:val="22"/>
                <w:szCs w:val="22"/>
                <w:lang w:eastAsia="zh-CN"/>
              </w:rPr>
            </w:pPr>
          </w:p>
          <w:p w14:paraId="5F44A5D1" w14:textId="77777777" w:rsidR="00C8742E" w:rsidRPr="00D9295D" w:rsidRDefault="00C8742E" w:rsidP="00E5611D">
            <w:pPr>
              <w:rPr>
                <w:rFonts w:eastAsiaTheme="minorEastAsia" w:cs="Arial"/>
                <w:szCs w:val="24"/>
                <w:lang w:eastAsia="zh-CN"/>
              </w:rPr>
            </w:pPr>
            <w:r w:rsidRPr="00D9295D">
              <w:rPr>
                <w:b/>
                <w:szCs w:val="24"/>
              </w:rPr>
              <w:t>Senator für Umwelt, Bau und Verkehr</w:t>
            </w:r>
          </w:p>
          <w:p w14:paraId="5F44A5D2" w14:textId="77777777" w:rsidR="00C8742E" w:rsidRPr="00D9295D" w:rsidRDefault="00C8742E" w:rsidP="00E82EEB">
            <w:pPr>
              <w:numPr>
                <w:ilvl w:val="0"/>
                <w:numId w:val="13"/>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5D3" w14:textId="77777777" w:rsidR="00C8742E" w:rsidRPr="00D9295D" w:rsidRDefault="00C8742E" w:rsidP="00E82EEB">
            <w:pPr>
              <w:numPr>
                <w:ilvl w:val="0"/>
                <w:numId w:val="13"/>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D4" w14:textId="77777777" w:rsidR="00C8742E" w:rsidRPr="00D9295D" w:rsidRDefault="00C8742E" w:rsidP="00E82EEB">
            <w:pPr>
              <w:numPr>
                <w:ilvl w:val="0"/>
                <w:numId w:val="13"/>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D5" w14:textId="77777777" w:rsidR="00C8742E" w:rsidRPr="00D9295D" w:rsidRDefault="00C8742E" w:rsidP="00790E16">
            <w:pPr>
              <w:ind w:left="720"/>
              <w:contextualSpacing/>
              <w:rPr>
                <w:rFonts w:eastAsiaTheme="minorEastAsia" w:cs="Arial"/>
                <w:sz w:val="22"/>
                <w:szCs w:val="22"/>
                <w:lang w:eastAsia="zh-CN"/>
              </w:rPr>
            </w:pPr>
            <w:r w:rsidRPr="00D9295D">
              <w:rPr>
                <w:rFonts w:eastAsiaTheme="minorEastAsia" w:cs="Arial"/>
                <w:sz w:val="22"/>
                <w:szCs w:val="22"/>
                <w:lang w:eastAsia="zh-CN"/>
              </w:rPr>
              <w:t>Keine systematische Kooperation etabliert - Inanspruchnahme bei Bedarf</w:t>
            </w:r>
          </w:p>
          <w:p w14:paraId="5F44A5D6" w14:textId="77777777" w:rsidR="00C8742E" w:rsidRPr="00D9295D" w:rsidRDefault="00C8742E" w:rsidP="00E5611D">
            <w:pPr>
              <w:rPr>
                <w:rFonts w:eastAsiaTheme="minorEastAsia" w:cs="Arial"/>
                <w:sz w:val="22"/>
                <w:szCs w:val="22"/>
                <w:lang w:eastAsia="zh-CN"/>
              </w:rPr>
            </w:pPr>
          </w:p>
          <w:p w14:paraId="5F44A5D7" w14:textId="77777777" w:rsidR="00C8742E" w:rsidRPr="00D9295D" w:rsidRDefault="00C8742E" w:rsidP="00E5611D">
            <w:pPr>
              <w:rPr>
                <w:rFonts w:eastAsiaTheme="minorEastAsia" w:cs="Arial"/>
                <w:szCs w:val="24"/>
                <w:lang w:eastAsia="zh-CN"/>
              </w:rPr>
            </w:pPr>
            <w:r w:rsidRPr="00D9295D">
              <w:rPr>
                <w:b/>
                <w:szCs w:val="24"/>
              </w:rPr>
              <w:t>Senator für Wirtschaft, Arbeit und Häfen</w:t>
            </w:r>
          </w:p>
          <w:p w14:paraId="5F44A5D8" w14:textId="77777777" w:rsidR="00C8742E" w:rsidRPr="00D9295D" w:rsidRDefault="00C8742E" w:rsidP="00E82EEB">
            <w:pPr>
              <w:numPr>
                <w:ilvl w:val="0"/>
                <w:numId w:val="1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5D9" w14:textId="77777777" w:rsidR="00C8742E" w:rsidRPr="00D9295D" w:rsidRDefault="00C8742E" w:rsidP="00E82EEB">
            <w:pPr>
              <w:numPr>
                <w:ilvl w:val="0"/>
                <w:numId w:val="1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5DA" w14:textId="77777777" w:rsidR="00C8742E" w:rsidRPr="00D9295D" w:rsidRDefault="00C8742E" w:rsidP="00E82EEB">
            <w:pPr>
              <w:numPr>
                <w:ilvl w:val="0"/>
                <w:numId w:val="14"/>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5DB" w14:textId="77777777" w:rsidR="00C8742E" w:rsidRPr="00D9295D" w:rsidRDefault="00C8742E" w:rsidP="00E5611D">
            <w:pPr>
              <w:ind w:left="720"/>
              <w:contextualSpacing/>
              <w:rPr>
                <w:rFonts w:eastAsiaTheme="minorEastAsia" w:cs="Arial"/>
                <w:sz w:val="22"/>
                <w:szCs w:val="22"/>
                <w:lang w:eastAsia="zh-CN"/>
              </w:rPr>
            </w:pPr>
            <w:r w:rsidRPr="00D9295D">
              <w:rPr>
                <w:rFonts w:eastAsiaTheme="minorEastAsia" w:cs="Arial"/>
                <w:sz w:val="22"/>
                <w:szCs w:val="22"/>
                <w:lang w:eastAsia="zh-CN"/>
              </w:rPr>
              <w:t xml:space="preserve">Die senatorische Behörde vergibt im Jahr etwa bis zu 5 Aufträge. Die Zahl der Aufträge des Gesamtressorts (mit </w:t>
            </w:r>
            <w:r w:rsidRPr="00D9295D">
              <w:rPr>
                <w:rFonts w:eastAsiaTheme="minorEastAsia" w:cs="Arial"/>
                <w:sz w:val="22"/>
                <w:szCs w:val="22"/>
                <w:lang w:eastAsia="zh-CN"/>
              </w:rPr>
              <w:lastRenderedPageBreak/>
              <w:t xml:space="preserve">den Gesellschaften, insbesondere </w:t>
            </w:r>
            <w:proofErr w:type="spellStart"/>
            <w:r w:rsidRPr="00D9295D">
              <w:rPr>
                <w:rFonts w:eastAsiaTheme="minorEastAsia" w:cs="Arial"/>
                <w:sz w:val="22"/>
                <w:szCs w:val="22"/>
                <w:lang w:eastAsia="zh-CN"/>
              </w:rPr>
              <w:t>wfb</w:t>
            </w:r>
            <w:proofErr w:type="spellEnd"/>
            <w:r w:rsidRPr="00D9295D">
              <w:rPr>
                <w:rFonts w:eastAsiaTheme="minorEastAsia" w:cs="Arial"/>
                <w:sz w:val="22"/>
                <w:szCs w:val="22"/>
                <w:lang w:eastAsia="zh-CN"/>
              </w:rPr>
              <w:t xml:space="preserve"> und </w:t>
            </w:r>
            <w:proofErr w:type="spellStart"/>
            <w:r w:rsidRPr="00D9295D">
              <w:rPr>
                <w:rFonts w:eastAsiaTheme="minorEastAsia" w:cs="Arial"/>
                <w:sz w:val="22"/>
                <w:szCs w:val="22"/>
                <w:lang w:eastAsia="zh-CN"/>
              </w:rPr>
              <w:t>bremenports</w:t>
            </w:r>
            <w:proofErr w:type="spellEnd"/>
            <w:r w:rsidRPr="00D9295D">
              <w:rPr>
                <w:rFonts w:eastAsiaTheme="minorEastAsia" w:cs="Arial"/>
                <w:sz w:val="22"/>
                <w:szCs w:val="22"/>
                <w:lang w:eastAsia="zh-CN"/>
              </w:rPr>
              <w:t>) beläuft sich geschätzt auf mehrere Hundert/Jahr. Diese Aufträge bewegen sich überwiegend im Bereich Stadtentwicklung bzw. Hafeninfrastruktur. Aufträge aus diesen Bereichen dürften überwiegend nicht relevant für Vergaben an WfbM sein. Die Vorgabe des § 141 SGB IX und die dazu ergangene Bremische Richtlinie werden beachtet.</w:t>
            </w:r>
          </w:p>
          <w:p w14:paraId="5F44A5DC" w14:textId="77777777" w:rsidR="00C8742E" w:rsidRPr="00D9295D" w:rsidRDefault="00C8742E" w:rsidP="00E5611D">
            <w:pPr>
              <w:rPr>
                <w:rFonts w:eastAsiaTheme="minorEastAsia" w:cs="Arial"/>
                <w:sz w:val="22"/>
                <w:szCs w:val="22"/>
                <w:lang w:eastAsia="zh-CN"/>
              </w:rPr>
            </w:pPr>
          </w:p>
          <w:p w14:paraId="5F44A5DD" w14:textId="77777777" w:rsidR="00C8742E" w:rsidRPr="00D9295D" w:rsidRDefault="00C8742E" w:rsidP="00E5611D">
            <w:pPr>
              <w:rPr>
                <w:rFonts w:eastAsiaTheme="minorEastAsia" w:cs="Arial"/>
                <w:szCs w:val="24"/>
                <w:lang w:eastAsia="zh-CN"/>
              </w:rPr>
            </w:pPr>
            <w:r w:rsidRPr="00D9295D">
              <w:rPr>
                <w:rFonts w:eastAsiaTheme="minorEastAsia" w:cs="Arial"/>
                <w:b/>
                <w:szCs w:val="24"/>
                <w:lang w:eastAsia="zh-CN"/>
              </w:rPr>
              <w:t>Amt für Versorgung und Integration</w:t>
            </w:r>
          </w:p>
          <w:p w14:paraId="3A01D3AC" w14:textId="77777777" w:rsidR="006835CC" w:rsidRPr="00D9295D" w:rsidRDefault="006835CC" w:rsidP="006835CC">
            <w:pPr>
              <w:numPr>
                <w:ilvl w:val="0"/>
                <w:numId w:val="15"/>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732234F7" w14:textId="77777777" w:rsidR="006835CC" w:rsidRPr="00D9295D" w:rsidRDefault="006835CC" w:rsidP="006835CC">
            <w:pPr>
              <w:numPr>
                <w:ilvl w:val="0"/>
                <w:numId w:val="15"/>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0256CC83" w14:textId="77777777" w:rsidR="006835CC" w:rsidRPr="00D9295D" w:rsidRDefault="006835CC" w:rsidP="006835CC">
            <w:pPr>
              <w:numPr>
                <w:ilvl w:val="0"/>
                <w:numId w:val="15"/>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r w:rsidRPr="00D9295D">
              <w:rPr>
                <w:rFonts w:eastAsiaTheme="minorEastAsia" w:cs="Arial"/>
                <w:sz w:val="22"/>
                <w:szCs w:val="22"/>
                <w:lang w:eastAsia="zh-CN"/>
              </w:rPr>
              <w:tab/>
              <w:t>Das AVIB beschäftigt einen Menschen mit Behinderung der Werkstatt Bremen mit Betreuungsbedarf über einen Dienstleistungsvertrag zur Unterstützung der Archivarbeiten. Das AVIB/Integrationsamt vergibt Aufträge an die Werkstatt Bremen.</w:t>
            </w:r>
          </w:p>
          <w:p w14:paraId="5F44A5E1" w14:textId="77777777" w:rsidR="00C8742E" w:rsidRPr="00D9295D" w:rsidRDefault="00C8742E" w:rsidP="00E5611D">
            <w:pPr>
              <w:rPr>
                <w:rFonts w:eastAsiaTheme="minorEastAsia" w:cs="Arial"/>
                <w:sz w:val="22"/>
                <w:szCs w:val="22"/>
                <w:lang w:eastAsia="zh-CN"/>
              </w:rPr>
            </w:pPr>
          </w:p>
          <w:p w14:paraId="5F44A5E2" w14:textId="77777777" w:rsidR="00C8742E" w:rsidRPr="00D9295D" w:rsidRDefault="00C8742E" w:rsidP="00E5611D">
            <w:pPr>
              <w:rPr>
                <w:rFonts w:eastAsiaTheme="minorEastAsia" w:cs="Arial"/>
                <w:szCs w:val="24"/>
                <w:lang w:eastAsia="zh-CN"/>
              </w:rPr>
            </w:pPr>
            <w:r w:rsidRPr="00D9295D">
              <w:rPr>
                <w:b/>
                <w:szCs w:val="24"/>
              </w:rPr>
              <w:t>Senatorin für Wissenschaft, Gesundheit und Verbraucherschutz</w:t>
            </w:r>
          </w:p>
          <w:p w14:paraId="5F44A5E3" w14:textId="77777777" w:rsidR="00C8742E" w:rsidRPr="00D9295D" w:rsidRDefault="00C8742E" w:rsidP="00E82EEB">
            <w:pPr>
              <w:numPr>
                <w:ilvl w:val="0"/>
                <w:numId w:val="1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5E4" w14:textId="77777777" w:rsidR="00C8742E" w:rsidRPr="00D9295D" w:rsidRDefault="00C8742E" w:rsidP="00E82EEB">
            <w:pPr>
              <w:numPr>
                <w:ilvl w:val="0"/>
                <w:numId w:val="1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5E5" w14:textId="77777777" w:rsidR="00C8742E" w:rsidRPr="00D9295D" w:rsidRDefault="00C8742E" w:rsidP="00E82EEB">
            <w:pPr>
              <w:numPr>
                <w:ilvl w:val="0"/>
                <w:numId w:val="16"/>
              </w:numPr>
              <w:contextualSpacing/>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r>
    </w:tbl>
    <w:tbl>
      <w:tblPr>
        <w:tblStyle w:val="Tabellenraster8"/>
        <w:tblW w:w="15134" w:type="dxa"/>
        <w:tblLayout w:type="fixed"/>
        <w:tblLook w:val="04A0" w:firstRow="1" w:lastRow="0" w:firstColumn="1" w:lastColumn="0" w:noHBand="0" w:noVBand="1"/>
      </w:tblPr>
      <w:tblGrid>
        <w:gridCol w:w="3227"/>
        <w:gridCol w:w="11907"/>
      </w:tblGrid>
      <w:tr w:rsidR="00523E69" w:rsidRPr="00D9295D" w14:paraId="5F44A5EA" w14:textId="77777777" w:rsidTr="00523E69">
        <w:tc>
          <w:tcPr>
            <w:tcW w:w="3227" w:type="dxa"/>
            <w:tcBorders>
              <w:bottom w:val="single" w:sz="4" w:space="0" w:color="auto"/>
            </w:tcBorders>
            <w:vAlign w:val="center"/>
            <w:hideMark/>
          </w:tcPr>
          <w:p w14:paraId="5F44A5E7" w14:textId="77777777" w:rsidR="00523E69" w:rsidRPr="00D9295D" w:rsidRDefault="00523E69" w:rsidP="00E352AA">
            <w:pPr>
              <w:jc w:val="center"/>
              <w:rPr>
                <w:rFonts w:eastAsiaTheme="minorEastAsia" w:cs="Arial"/>
                <w:b/>
                <w:szCs w:val="24"/>
                <w:lang w:eastAsia="zh-CN"/>
              </w:rPr>
            </w:pPr>
            <w:r w:rsidRPr="00D9295D">
              <w:rPr>
                <w:rFonts w:eastAsiaTheme="minorEastAsia" w:cs="Arial"/>
                <w:b/>
                <w:szCs w:val="24"/>
                <w:lang w:eastAsia="zh-CN"/>
              </w:rPr>
              <w:lastRenderedPageBreak/>
              <w:t>Nummer</w:t>
            </w:r>
          </w:p>
          <w:p w14:paraId="5F44A5E8" w14:textId="77777777" w:rsidR="00523E69" w:rsidRPr="00D9295D" w:rsidRDefault="00523E69" w:rsidP="00E352AA">
            <w:pPr>
              <w:jc w:val="center"/>
              <w:rPr>
                <w:rFonts w:eastAsiaTheme="minorEastAsia" w:cs="Arial"/>
                <w:b/>
                <w:szCs w:val="24"/>
                <w:lang w:eastAsia="zh-CN"/>
              </w:rPr>
            </w:pPr>
            <w:r w:rsidRPr="00D9295D">
              <w:rPr>
                <w:rFonts w:eastAsiaTheme="minorEastAsia" w:cs="Arial"/>
                <w:b/>
                <w:szCs w:val="24"/>
                <w:lang w:eastAsia="zh-CN"/>
              </w:rPr>
              <w:t>Laufende Maßnahme</w:t>
            </w:r>
          </w:p>
        </w:tc>
        <w:tc>
          <w:tcPr>
            <w:tcW w:w="11907" w:type="dxa"/>
            <w:tcBorders>
              <w:bottom w:val="single" w:sz="4" w:space="0" w:color="auto"/>
            </w:tcBorders>
            <w:vAlign w:val="center"/>
            <w:hideMark/>
          </w:tcPr>
          <w:p w14:paraId="5F44A5E9" w14:textId="1EA184EA" w:rsidR="00523E69" w:rsidRPr="00D9295D" w:rsidRDefault="00523E69" w:rsidP="00E352AA">
            <w:pPr>
              <w:jc w:val="center"/>
              <w:rPr>
                <w:rFonts w:eastAsiaTheme="minorEastAsia" w:cs="Arial"/>
                <w:b/>
                <w:szCs w:val="24"/>
                <w:lang w:eastAsia="zh-CN"/>
              </w:rPr>
            </w:pPr>
            <w:r w:rsidRPr="00D9295D">
              <w:rPr>
                <w:rFonts w:eastAsiaTheme="minorEastAsia" w:cs="Arial"/>
                <w:b/>
                <w:szCs w:val="24"/>
                <w:lang w:eastAsia="zh-CN"/>
              </w:rPr>
              <w:t>Stand Dezember 2017</w:t>
            </w:r>
            <w:r w:rsidR="00470CBA" w:rsidRPr="00D9295D">
              <w:rPr>
                <w:rFonts w:eastAsiaTheme="minorEastAsia" w:cs="Arial"/>
                <w:b/>
                <w:szCs w:val="24"/>
                <w:lang w:eastAsia="zh-CN"/>
              </w:rPr>
              <w:t xml:space="preserve"> (SF: April 2019)</w:t>
            </w:r>
          </w:p>
        </w:tc>
      </w:tr>
    </w:tbl>
    <w:tbl>
      <w:tblPr>
        <w:tblStyle w:val="Tabellenraster12"/>
        <w:tblW w:w="15134" w:type="dxa"/>
        <w:tblLook w:val="04A0" w:firstRow="1" w:lastRow="0" w:firstColumn="1" w:lastColumn="0" w:noHBand="0" w:noVBand="1"/>
      </w:tblPr>
      <w:tblGrid>
        <w:gridCol w:w="3227"/>
        <w:gridCol w:w="11907"/>
      </w:tblGrid>
      <w:tr w:rsidR="005D2AA9" w:rsidRPr="00D9295D" w14:paraId="5F44A624" w14:textId="77777777" w:rsidTr="00523E69">
        <w:tc>
          <w:tcPr>
            <w:tcW w:w="3227" w:type="dxa"/>
            <w:shd w:val="clear" w:color="auto" w:fill="FBD4B4" w:themeFill="accent6" w:themeFillTint="66"/>
            <w:vAlign w:val="center"/>
          </w:tcPr>
          <w:p w14:paraId="5F44A5EB" w14:textId="77777777" w:rsidR="005D2AA9" w:rsidRPr="00D9295D" w:rsidRDefault="005D2AA9" w:rsidP="00E5611D">
            <w:pPr>
              <w:jc w:val="center"/>
              <w:rPr>
                <w:rFonts w:cs="Arial"/>
                <w:b/>
                <w:sz w:val="22"/>
                <w:szCs w:val="22"/>
              </w:rPr>
            </w:pPr>
            <w:r w:rsidRPr="00D9295D">
              <w:rPr>
                <w:rFonts w:cs="Arial"/>
                <w:b/>
                <w:sz w:val="22"/>
                <w:szCs w:val="22"/>
              </w:rPr>
              <w:t>182</w:t>
            </w:r>
          </w:p>
          <w:p w14:paraId="5F44A5EC" w14:textId="77777777" w:rsidR="005D2AA9" w:rsidRPr="00D9295D" w:rsidRDefault="005D2AA9" w:rsidP="00E5611D">
            <w:pPr>
              <w:jc w:val="center"/>
              <w:rPr>
                <w:rFonts w:eastAsiaTheme="minorEastAsia" w:cs="Arial"/>
                <w:sz w:val="22"/>
                <w:szCs w:val="22"/>
                <w:lang w:eastAsia="zh-CN"/>
              </w:rPr>
            </w:pPr>
            <w:r w:rsidRPr="00D9295D">
              <w:rPr>
                <w:rFonts w:eastAsiaTheme="minorEastAsia" w:cs="Arial"/>
                <w:sz w:val="22"/>
                <w:szCs w:val="22"/>
                <w:lang w:eastAsia="zh-CN"/>
              </w:rPr>
              <w:t xml:space="preserve">Umsetzungen in den Internetauftritten der Bremischen Verwaltung – </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w:t>
            </w:r>
          </w:p>
          <w:p w14:paraId="5F44A5ED" w14:textId="77777777" w:rsidR="005D2AA9" w:rsidRPr="00D9295D" w:rsidRDefault="005D2AA9" w:rsidP="00E5611D">
            <w:pPr>
              <w:jc w:val="center"/>
              <w:rPr>
                <w:rFonts w:eastAsiaTheme="minorEastAsia" w:cs="Arial"/>
                <w:sz w:val="22"/>
                <w:szCs w:val="22"/>
                <w:lang w:eastAsia="zh-CN"/>
              </w:rPr>
            </w:pPr>
            <w:r w:rsidRPr="00D9295D">
              <w:rPr>
                <w:rFonts w:eastAsiaTheme="minorEastAsia" w:cs="Arial"/>
                <w:sz w:val="22"/>
                <w:szCs w:val="22"/>
                <w:lang w:eastAsia="zh-CN"/>
              </w:rPr>
              <w:t>Die Internetauftritte der Bremischen Verwaltung verwenden zunehmend Texte in Leichter Sprache und Videos in Deutscher Gebärdensprache.</w:t>
            </w:r>
          </w:p>
        </w:tc>
        <w:tc>
          <w:tcPr>
            <w:tcW w:w="11907" w:type="dxa"/>
            <w:tcBorders>
              <w:top w:val="single" w:sz="4" w:space="0" w:color="auto"/>
            </w:tcBorders>
            <w:shd w:val="clear" w:color="auto" w:fill="DAEEF3" w:themeFill="accent5" w:themeFillTint="33"/>
          </w:tcPr>
          <w:p w14:paraId="5F44A5EE" w14:textId="77777777" w:rsidR="005D2AA9" w:rsidRPr="00D9295D" w:rsidRDefault="005D2AA9" w:rsidP="00E5611D">
            <w:pPr>
              <w:spacing w:before="120"/>
              <w:rPr>
                <w:rFonts w:eastAsia="SimSun" w:cs="Arial"/>
                <w:b/>
                <w:szCs w:val="24"/>
                <w:u w:val="single"/>
                <w:lang w:eastAsia="zh-CN"/>
              </w:rPr>
            </w:pPr>
            <w:r w:rsidRPr="00D9295D">
              <w:rPr>
                <w:rFonts w:eastAsiaTheme="minorEastAsia" w:cs="Arial"/>
                <w:b/>
                <w:szCs w:val="24"/>
                <w:lang w:eastAsia="zh-CN"/>
              </w:rPr>
              <w:t>Senatorin für Soziales, Jugend, Frauen, Integration und Sport</w:t>
            </w:r>
          </w:p>
          <w:p w14:paraId="5F44A5EF" w14:textId="77777777" w:rsidR="005D2AA9" w:rsidRPr="00D9295D" w:rsidRDefault="005D2AA9" w:rsidP="00E82EEB">
            <w:pPr>
              <w:numPr>
                <w:ilvl w:val="0"/>
                <w:numId w:val="17"/>
              </w:numPr>
              <w:contextualSpacing/>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Ca. 70%</w:t>
            </w:r>
          </w:p>
          <w:p w14:paraId="5F44A5F0" w14:textId="77777777" w:rsidR="005D2AA9" w:rsidRPr="00D9295D" w:rsidRDefault="005D2AA9" w:rsidP="00E82EEB">
            <w:pPr>
              <w:numPr>
                <w:ilvl w:val="0"/>
                <w:numId w:val="17"/>
              </w:numPr>
              <w:contextualSpacing/>
              <w:rPr>
                <w:rFonts w:eastAsiaTheme="minorEastAsia"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xml:space="preserve">: </w:t>
            </w:r>
            <w:r w:rsidRPr="00D9295D">
              <w:rPr>
                <w:rFonts w:eastAsiaTheme="minorEastAsia" w:cs="Arial"/>
                <w:sz w:val="22"/>
                <w:szCs w:val="22"/>
                <w:lang w:eastAsia="zh-CN"/>
              </w:rPr>
              <w:t>Voraussichtlich Januar 2018</w:t>
            </w:r>
          </w:p>
          <w:p w14:paraId="5F44A5F1" w14:textId="77777777" w:rsidR="005D2AA9" w:rsidRPr="00D9295D" w:rsidRDefault="005D2AA9" w:rsidP="00E82EEB">
            <w:pPr>
              <w:numPr>
                <w:ilvl w:val="0"/>
                <w:numId w:val="17"/>
              </w:numPr>
              <w:contextualSpacing/>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 xml:space="preserve">: </w:t>
            </w:r>
            <w:r w:rsidRPr="00D9295D">
              <w:rPr>
                <w:rFonts w:eastAsia="SimSun" w:cs="Arial"/>
                <w:b/>
                <w:sz w:val="22"/>
                <w:szCs w:val="22"/>
                <w:lang w:eastAsia="zh-CN"/>
              </w:rPr>
              <w:t>Gebärdenvideos</w:t>
            </w:r>
            <w:r w:rsidRPr="00D9295D">
              <w:rPr>
                <w:rFonts w:eastAsia="SimSun" w:cs="Arial"/>
                <w:sz w:val="22"/>
                <w:szCs w:val="22"/>
                <w:lang w:eastAsia="zh-CN"/>
              </w:rPr>
              <w:t xml:space="preserve"> sind auf den Internetauftritten Soziales, Amt für Soziale Dienste, der Werkstatt Bremen und der ZGF veröffentlicht. Es fehlen das Sportamt und die Bremer Bäder</w:t>
            </w:r>
          </w:p>
          <w:p w14:paraId="5F44A5F2" w14:textId="77777777" w:rsidR="005D2AA9" w:rsidRPr="00D9295D" w:rsidRDefault="005D2AA9" w:rsidP="00E5611D">
            <w:pPr>
              <w:ind w:left="720"/>
              <w:contextualSpacing/>
              <w:rPr>
                <w:rFonts w:eastAsia="SimSun" w:cs="Arial"/>
                <w:sz w:val="22"/>
                <w:szCs w:val="22"/>
                <w:lang w:eastAsia="zh-CN"/>
              </w:rPr>
            </w:pPr>
            <w:r w:rsidRPr="00D9295D">
              <w:rPr>
                <w:rFonts w:eastAsia="SimSun" w:cs="Arial"/>
                <w:sz w:val="22"/>
                <w:szCs w:val="22"/>
                <w:lang w:eastAsia="zh-CN"/>
              </w:rPr>
              <w:t xml:space="preserve">Informationen in </w:t>
            </w:r>
            <w:r w:rsidRPr="00D9295D">
              <w:rPr>
                <w:rFonts w:eastAsia="SimSun" w:cs="Arial"/>
                <w:b/>
                <w:sz w:val="22"/>
                <w:szCs w:val="22"/>
                <w:lang w:eastAsia="zh-CN"/>
              </w:rPr>
              <w:t xml:space="preserve">Leichter Sprache </w:t>
            </w:r>
            <w:r w:rsidRPr="00D9295D">
              <w:rPr>
                <w:rFonts w:eastAsia="SimSun" w:cs="Arial"/>
                <w:sz w:val="22"/>
                <w:szCs w:val="22"/>
                <w:lang w:eastAsia="zh-CN"/>
              </w:rPr>
              <w:t>sind auf den Internetauftritten Soziales, Amt für Soziale Dienste, der Werkstatt Bremen und der ZGF veröffentlicht. Es fehlen das Sportamt und die Bremer Bäder</w:t>
            </w:r>
          </w:p>
          <w:p w14:paraId="5F44A5F3" w14:textId="77777777" w:rsidR="005D2AA9" w:rsidRPr="00D9295D" w:rsidRDefault="005D2AA9" w:rsidP="00E5611D">
            <w:pPr>
              <w:rPr>
                <w:rFonts w:eastAsia="SimSun" w:cs="Arial"/>
                <w:sz w:val="22"/>
                <w:szCs w:val="22"/>
                <w:lang w:eastAsia="zh-CN"/>
              </w:rPr>
            </w:pPr>
          </w:p>
          <w:p w14:paraId="5F44A5F4" w14:textId="77777777" w:rsidR="005D2AA9" w:rsidRPr="00D9295D" w:rsidRDefault="005D2AA9" w:rsidP="00E5611D">
            <w:pPr>
              <w:rPr>
                <w:rFonts w:eastAsia="SimSun" w:cs="Arial"/>
                <w:szCs w:val="24"/>
                <w:lang w:eastAsia="zh-CN"/>
              </w:rPr>
            </w:pPr>
            <w:r w:rsidRPr="00D9295D">
              <w:rPr>
                <w:rFonts w:eastAsiaTheme="minorEastAsia" w:cs="Arial"/>
                <w:b/>
                <w:szCs w:val="24"/>
                <w:lang w:eastAsia="zh-CN"/>
              </w:rPr>
              <w:t>Senatorin für Finanzen</w:t>
            </w:r>
          </w:p>
          <w:p w14:paraId="495F0E4C" w14:textId="77777777" w:rsidR="00E160F6" w:rsidRPr="00D9295D" w:rsidRDefault="00E160F6" w:rsidP="00E160F6">
            <w:pPr>
              <w:numPr>
                <w:ilvl w:val="0"/>
                <w:numId w:val="18"/>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 xml:space="preserve">Grad der Umsetzung (in %): </w:t>
            </w:r>
            <w:r w:rsidRPr="00D9295D">
              <w:rPr>
                <w:rFonts w:eastAsiaTheme="minorEastAsia" w:cs="Arial"/>
                <w:sz w:val="22"/>
                <w:szCs w:val="22"/>
                <w:lang w:eastAsia="zh-CN"/>
              </w:rPr>
              <w:t>87,5 %</w:t>
            </w:r>
          </w:p>
          <w:p w14:paraId="5EB4686D" w14:textId="77777777" w:rsidR="00E160F6" w:rsidRPr="00D9295D" w:rsidRDefault="00E160F6" w:rsidP="00E160F6">
            <w:pPr>
              <w:numPr>
                <w:ilvl w:val="0"/>
                <w:numId w:val="18"/>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Laufend</w:t>
            </w:r>
          </w:p>
          <w:p w14:paraId="4A17103D" w14:textId="77777777" w:rsidR="00E160F6" w:rsidRPr="00D9295D" w:rsidRDefault="00E160F6" w:rsidP="00E160F6">
            <w:pPr>
              <w:numPr>
                <w:ilvl w:val="0"/>
                <w:numId w:val="18"/>
              </w:num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Von allen 24 </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 xml:space="preserve">-Auftritten, die zur Senatorin für Finanzen gehören, sind auf lediglich 3 Auftritten die Gebärdensprachevideos nicht umgesetzt. Über Texte in leichter Sprache verfügen mittlerweile sämtliche </w:t>
            </w:r>
            <w:proofErr w:type="spellStart"/>
            <w:r w:rsidRPr="00D9295D">
              <w:rPr>
                <w:rFonts w:eastAsiaTheme="minorEastAsia" w:cs="Arial"/>
                <w:sz w:val="22"/>
                <w:szCs w:val="22"/>
                <w:lang w:eastAsia="zh-CN"/>
              </w:rPr>
              <w:t>KoGIs</w:t>
            </w:r>
            <w:proofErr w:type="spellEnd"/>
            <w:r w:rsidRPr="00D9295D">
              <w:rPr>
                <w:rFonts w:eastAsiaTheme="minorEastAsia" w:cs="Arial"/>
                <w:sz w:val="22"/>
                <w:szCs w:val="22"/>
                <w:lang w:eastAsia="zh-CN"/>
              </w:rPr>
              <w:t xml:space="preserve">-Auftritte mit der Zugehörigkeit zur Senatorin für Finanzen. Eine Anmahnung der fehlenden Videos ist bereits erfolgt. Die Einbindung der Videos in die Internetauftritte wird weiterhin verfolgt. Die </w:t>
            </w:r>
            <w:proofErr w:type="spellStart"/>
            <w:r w:rsidRPr="00D9295D">
              <w:rPr>
                <w:rFonts w:eastAsiaTheme="minorEastAsia" w:cs="Arial"/>
                <w:b/>
                <w:sz w:val="22"/>
                <w:szCs w:val="22"/>
                <w:lang w:eastAsia="zh-CN"/>
              </w:rPr>
              <w:t>Intranet</w:t>
            </w:r>
            <w:r w:rsidRPr="00D9295D">
              <w:rPr>
                <w:rFonts w:eastAsiaTheme="minorEastAsia" w:cs="Arial"/>
                <w:sz w:val="22"/>
                <w:szCs w:val="22"/>
                <w:lang w:eastAsia="zh-CN"/>
              </w:rPr>
              <w:t>auftritte</w:t>
            </w:r>
            <w:proofErr w:type="spellEnd"/>
            <w:r w:rsidRPr="00D9295D">
              <w:rPr>
                <w:rFonts w:eastAsiaTheme="minorEastAsia" w:cs="Arial"/>
                <w:sz w:val="22"/>
                <w:szCs w:val="22"/>
                <w:lang w:eastAsia="zh-CN"/>
              </w:rPr>
              <w:t xml:space="preserve"> sind in der Regel nicht mit Texten in Leichter Sprache und dem Video in Deutscher Gebärdensprache ausgestattet. </w:t>
            </w:r>
          </w:p>
          <w:p w14:paraId="0E72C974" w14:textId="77777777" w:rsidR="00571A6F" w:rsidRPr="00D9295D" w:rsidRDefault="00571A6F" w:rsidP="00571A6F">
            <w:pPr>
              <w:rPr>
                <w:rFonts w:eastAsiaTheme="minorEastAsia" w:cs="Arial"/>
                <w:sz w:val="22"/>
                <w:szCs w:val="22"/>
                <w:lang w:eastAsia="zh-CN"/>
              </w:rPr>
            </w:pPr>
          </w:p>
          <w:p w14:paraId="5F44A5F8" w14:textId="77777777" w:rsidR="005D2AA9" w:rsidRPr="00D9295D" w:rsidRDefault="005D2AA9" w:rsidP="00E5611D">
            <w:pPr>
              <w:rPr>
                <w:rFonts w:eastAsiaTheme="minorEastAsia" w:cs="Arial"/>
                <w:szCs w:val="24"/>
                <w:lang w:eastAsia="zh-CN"/>
              </w:rPr>
            </w:pPr>
            <w:r w:rsidRPr="00D9295D">
              <w:rPr>
                <w:b/>
                <w:szCs w:val="24"/>
              </w:rPr>
              <w:lastRenderedPageBreak/>
              <w:t>Senator für Inneres</w:t>
            </w:r>
          </w:p>
          <w:p w14:paraId="5F44A5F9" w14:textId="77777777" w:rsidR="005D2AA9" w:rsidRPr="00D9295D" w:rsidRDefault="005D2AA9" w:rsidP="00E82EEB">
            <w:pPr>
              <w:numPr>
                <w:ilvl w:val="0"/>
                <w:numId w:val="19"/>
              </w:numPr>
              <w:contextualSpacing/>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87,5 %</w:t>
            </w:r>
          </w:p>
          <w:p w14:paraId="5F44A5FA" w14:textId="77777777" w:rsidR="005D2AA9" w:rsidRPr="00D9295D" w:rsidRDefault="005D2AA9" w:rsidP="00E82EEB">
            <w:pPr>
              <w:numPr>
                <w:ilvl w:val="0"/>
                <w:numId w:val="19"/>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1. </w:t>
            </w:r>
            <w:proofErr w:type="spellStart"/>
            <w:r w:rsidRPr="00D9295D">
              <w:rPr>
                <w:rFonts w:eastAsiaTheme="minorEastAsia" w:cs="Arial"/>
                <w:sz w:val="22"/>
                <w:szCs w:val="22"/>
                <w:lang w:eastAsia="zh-CN"/>
              </w:rPr>
              <w:t>Hbj</w:t>
            </w:r>
            <w:proofErr w:type="spellEnd"/>
            <w:r w:rsidRPr="00D9295D">
              <w:rPr>
                <w:rFonts w:eastAsiaTheme="minorEastAsia" w:cs="Arial"/>
                <w:sz w:val="22"/>
                <w:szCs w:val="22"/>
                <w:lang w:eastAsia="zh-CN"/>
              </w:rPr>
              <w:t>. 2018</w:t>
            </w:r>
          </w:p>
          <w:p w14:paraId="5F44A5FB" w14:textId="77777777" w:rsidR="005D2AA9" w:rsidRPr="00D9295D" w:rsidRDefault="005D2AA9" w:rsidP="00E82EEB">
            <w:pPr>
              <w:numPr>
                <w:ilvl w:val="0"/>
                <w:numId w:val="19"/>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p>
          <w:p w14:paraId="5F44A5FC" w14:textId="77777777" w:rsidR="005D2AA9" w:rsidRPr="00D9295D" w:rsidRDefault="005D2AA9" w:rsidP="00E5611D">
            <w:pPr>
              <w:ind w:left="720"/>
              <w:contextualSpacing/>
              <w:rPr>
                <w:rFonts w:eastAsiaTheme="minorEastAsia" w:cs="Arial"/>
                <w:sz w:val="22"/>
                <w:szCs w:val="22"/>
                <w:lang w:eastAsia="zh-CN"/>
              </w:rPr>
            </w:pPr>
            <w:r w:rsidRPr="00D9295D">
              <w:rPr>
                <w:rFonts w:eastAsiaTheme="minorEastAsia" w:cs="Arial"/>
                <w:sz w:val="22"/>
                <w:szCs w:val="22"/>
                <w:lang w:eastAsia="zh-CN"/>
              </w:rPr>
              <w:t>Senatorische Dienststelle, Polizei und Feuerwehr haben beide Maßnahmen umgesetzt,</w:t>
            </w:r>
          </w:p>
          <w:p w14:paraId="5F44A5FD" w14:textId="77777777" w:rsidR="005D2AA9" w:rsidRPr="00D9295D" w:rsidRDefault="005D2AA9" w:rsidP="00E5611D">
            <w:pPr>
              <w:ind w:left="720"/>
              <w:contextualSpacing/>
              <w:rPr>
                <w:rFonts w:eastAsiaTheme="minorEastAsia" w:cs="Arial"/>
                <w:sz w:val="22"/>
                <w:szCs w:val="22"/>
                <w:lang w:eastAsia="zh-CN"/>
              </w:rPr>
            </w:pPr>
            <w:r w:rsidRPr="00D9295D">
              <w:rPr>
                <w:rFonts w:eastAsiaTheme="minorEastAsia" w:cs="Arial"/>
                <w:sz w:val="22"/>
                <w:szCs w:val="22"/>
                <w:lang w:eastAsia="zh-CN"/>
              </w:rPr>
              <w:t>Statisches Landesamt hat den Text im leichter Sprache,</w:t>
            </w:r>
          </w:p>
          <w:p w14:paraId="5F44A5FE" w14:textId="77777777" w:rsidR="005D2AA9" w:rsidRPr="00D9295D" w:rsidRDefault="005D2AA9" w:rsidP="00E5611D">
            <w:pPr>
              <w:ind w:left="720"/>
              <w:contextualSpacing/>
              <w:rPr>
                <w:rFonts w:eastAsiaTheme="minorEastAsia" w:cs="Arial"/>
                <w:sz w:val="22"/>
                <w:szCs w:val="22"/>
                <w:lang w:eastAsia="zh-CN"/>
              </w:rPr>
            </w:pPr>
            <w:r w:rsidRPr="00D9295D">
              <w:rPr>
                <w:rFonts w:eastAsiaTheme="minorEastAsia" w:cs="Arial"/>
                <w:sz w:val="22"/>
                <w:szCs w:val="22"/>
                <w:lang w:eastAsia="zh-CN"/>
              </w:rPr>
              <w:t>die Dienststellen Bürger-, Migrations- und Ordnungs-amt haben auf ihren Seiten im Serviceportal Bremen leichte Sprache umgesetzt und das dortige Gebärdenvideo mit allgemeinen Hinweisen/Hilfen.</w:t>
            </w:r>
          </w:p>
          <w:p w14:paraId="5F44A5FF" w14:textId="77777777" w:rsidR="005D2AA9" w:rsidRPr="00D9295D" w:rsidRDefault="005D2AA9" w:rsidP="00E5611D">
            <w:pPr>
              <w:rPr>
                <w:rFonts w:eastAsiaTheme="minorEastAsia" w:cs="Arial"/>
                <w:sz w:val="22"/>
                <w:szCs w:val="22"/>
                <w:lang w:eastAsia="zh-CN"/>
              </w:rPr>
            </w:pPr>
          </w:p>
          <w:p w14:paraId="5F44A600" w14:textId="77777777" w:rsidR="005D2AA9" w:rsidRPr="00D9295D" w:rsidRDefault="005D2AA9" w:rsidP="00E5611D">
            <w:pPr>
              <w:rPr>
                <w:rFonts w:eastAsiaTheme="minorEastAsia" w:cs="Arial"/>
                <w:szCs w:val="24"/>
                <w:lang w:eastAsia="zh-CN"/>
              </w:rPr>
            </w:pPr>
            <w:r w:rsidRPr="00D9295D">
              <w:rPr>
                <w:b/>
                <w:szCs w:val="24"/>
              </w:rPr>
              <w:t>Senator für Justiz und Verfassung</w:t>
            </w:r>
          </w:p>
          <w:p w14:paraId="5F44A601" w14:textId="77777777" w:rsidR="005D2AA9" w:rsidRPr="00D9295D" w:rsidRDefault="005D2AA9" w:rsidP="00E82EEB">
            <w:pPr>
              <w:numPr>
                <w:ilvl w:val="0"/>
                <w:numId w:val="20"/>
              </w:numPr>
              <w:spacing w:line="276" w:lineRule="auto"/>
              <w:contextualSpacing/>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xml:space="preserve"> 70%</w:t>
            </w:r>
          </w:p>
          <w:p w14:paraId="5F44A602" w14:textId="77777777" w:rsidR="005D2AA9" w:rsidRPr="00D9295D" w:rsidRDefault="005D2AA9" w:rsidP="00E82EEB">
            <w:pPr>
              <w:numPr>
                <w:ilvl w:val="0"/>
                <w:numId w:val="20"/>
              </w:numPr>
              <w:spacing w:line="276" w:lineRule="auto"/>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Ende 2017</w:t>
            </w:r>
          </w:p>
          <w:p w14:paraId="5F44A603" w14:textId="77777777" w:rsidR="005D2AA9" w:rsidRPr="00D9295D" w:rsidRDefault="005D2AA9" w:rsidP="00E82EEB">
            <w:pPr>
              <w:numPr>
                <w:ilvl w:val="0"/>
                <w:numId w:val="20"/>
              </w:numPr>
              <w:contextualSpacing/>
              <w:rPr>
                <w:rFonts w:asciiTheme="minorHAnsi" w:eastAsiaTheme="minorEastAsia" w:hAnsiTheme="minorHAnsi" w:cstheme="minorBidi"/>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r w:rsidRPr="00D9295D">
              <w:rPr>
                <w:rFonts w:asciiTheme="minorHAnsi" w:eastAsiaTheme="minorEastAsia" w:hAnsiTheme="minorHAnsi" w:cstheme="minorBidi"/>
                <w:sz w:val="22"/>
                <w:szCs w:val="22"/>
                <w:lang w:eastAsia="zh-CN"/>
              </w:rPr>
              <w:t xml:space="preserve"> </w:t>
            </w:r>
            <w:r w:rsidRPr="00D9295D">
              <w:rPr>
                <w:rFonts w:eastAsiaTheme="minorEastAsia" w:cs="Arial"/>
                <w:sz w:val="22"/>
                <w:szCs w:val="22"/>
                <w:lang w:eastAsia="zh-CN"/>
              </w:rPr>
              <w:t>Hinsichtlich der übrigen Internetauftritte der Bremischen Justiz sind die Mittel für einen barrierefreien Internetauftritt bewilligt und für die JVA und an einigen Gerichten bereits umgesetzt worden. Bis Jahresende ist mit einer vollständigen Zielumsetzung zu rechnen.</w:t>
            </w:r>
          </w:p>
          <w:p w14:paraId="5F44A604" w14:textId="77777777" w:rsidR="005D2AA9" w:rsidRPr="00D9295D" w:rsidRDefault="005D2AA9" w:rsidP="00E5611D">
            <w:pPr>
              <w:rPr>
                <w:rFonts w:eastAsiaTheme="minorEastAsia" w:cs="Arial"/>
                <w:sz w:val="22"/>
                <w:szCs w:val="22"/>
                <w:lang w:eastAsia="zh-CN"/>
              </w:rPr>
            </w:pPr>
          </w:p>
          <w:p w14:paraId="5F44A605" w14:textId="77777777" w:rsidR="005D2AA9" w:rsidRPr="00D9295D" w:rsidRDefault="005D2AA9" w:rsidP="00E5611D">
            <w:pPr>
              <w:rPr>
                <w:rFonts w:eastAsiaTheme="minorEastAsia" w:cs="Arial"/>
                <w:szCs w:val="24"/>
                <w:lang w:eastAsia="zh-CN"/>
              </w:rPr>
            </w:pPr>
            <w:r w:rsidRPr="00D9295D">
              <w:rPr>
                <w:b/>
                <w:szCs w:val="24"/>
              </w:rPr>
              <w:t>Senatorin für Kinder und Bildung</w:t>
            </w:r>
          </w:p>
          <w:p w14:paraId="5F44A606" w14:textId="77777777" w:rsidR="005D2AA9" w:rsidRPr="00D9295D" w:rsidRDefault="005D2AA9" w:rsidP="00E82EEB">
            <w:pPr>
              <w:numPr>
                <w:ilvl w:val="0"/>
                <w:numId w:val="21"/>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07" w14:textId="77777777" w:rsidR="005D2AA9" w:rsidRPr="00D9295D" w:rsidRDefault="005D2AA9" w:rsidP="00E82EEB">
            <w:pPr>
              <w:numPr>
                <w:ilvl w:val="0"/>
                <w:numId w:val="21"/>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08" w14:textId="77777777" w:rsidR="005D2AA9" w:rsidRPr="00D9295D" w:rsidRDefault="005D2AA9" w:rsidP="00E82EEB">
            <w:pPr>
              <w:numPr>
                <w:ilvl w:val="0"/>
                <w:numId w:val="21"/>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609" w14:textId="77777777" w:rsidR="005D2AA9" w:rsidRPr="00D9295D" w:rsidRDefault="005D2AA9" w:rsidP="00E5611D">
            <w:pPr>
              <w:rPr>
                <w:rFonts w:eastAsiaTheme="minorEastAsia" w:cs="Arial"/>
                <w:sz w:val="22"/>
                <w:szCs w:val="22"/>
                <w:lang w:eastAsia="zh-CN"/>
              </w:rPr>
            </w:pPr>
          </w:p>
          <w:p w14:paraId="5F44A60A" w14:textId="77777777" w:rsidR="005D2AA9" w:rsidRPr="00D9295D" w:rsidRDefault="005D2AA9" w:rsidP="00E5611D">
            <w:pPr>
              <w:rPr>
                <w:rFonts w:eastAsiaTheme="minorEastAsia" w:cs="Arial"/>
                <w:szCs w:val="24"/>
                <w:lang w:eastAsia="zh-CN"/>
              </w:rPr>
            </w:pPr>
            <w:r w:rsidRPr="00D9295D">
              <w:rPr>
                <w:b/>
                <w:szCs w:val="24"/>
              </w:rPr>
              <w:t>Senator für Kultur</w:t>
            </w:r>
          </w:p>
          <w:p w14:paraId="5F44A60B" w14:textId="77777777" w:rsidR="005D2AA9" w:rsidRPr="00D9295D" w:rsidRDefault="005D2AA9" w:rsidP="00E82EEB">
            <w:pPr>
              <w:numPr>
                <w:ilvl w:val="0"/>
                <w:numId w:val="22"/>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70%</w:t>
            </w:r>
          </w:p>
          <w:p w14:paraId="5F44A60C" w14:textId="77777777" w:rsidR="005D2AA9" w:rsidRPr="00D9295D" w:rsidRDefault="005D2AA9" w:rsidP="00E82EEB">
            <w:pPr>
              <w:numPr>
                <w:ilvl w:val="0"/>
                <w:numId w:val="22"/>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Im Jahresverlauf 2018 wird angestrebt</w:t>
            </w:r>
          </w:p>
          <w:p w14:paraId="5F44A60D" w14:textId="77777777" w:rsidR="005D2AA9" w:rsidRPr="00D9295D" w:rsidRDefault="005D2AA9" w:rsidP="00E82EEB">
            <w:pPr>
              <w:numPr>
                <w:ilvl w:val="0"/>
                <w:numId w:val="22"/>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60E" w14:textId="77777777" w:rsidR="005D2AA9" w:rsidRPr="00D9295D" w:rsidRDefault="005D2AA9" w:rsidP="00E5611D">
            <w:pPr>
              <w:ind w:left="720"/>
              <w:contextualSpacing/>
              <w:rPr>
                <w:rFonts w:eastAsiaTheme="minorEastAsia" w:cs="Arial"/>
                <w:sz w:val="22"/>
                <w:szCs w:val="22"/>
                <w:lang w:eastAsia="zh-CN"/>
              </w:rPr>
            </w:pPr>
            <w:r w:rsidRPr="00D9295D">
              <w:rPr>
                <w:rFonts w:eastAsiaTheme="minorEastAsia" w:cs="Arial"/>
                <w:sz w:val="22"/>
                <w:szCs w:val="22"/>
                <w:lang w:eastAsia="zh-CN"/>
              </w:rPr>
              <w:t xml:space="preserve">VHS, Stadtbibliothek und Musikschule sind zwar Eigenbetriebe der FHB, arbeiten aber nicht mit </w:t>
            </w:r>
            <w:proofErr w:type="spellStart"/>
            <w:r w:rsidRPr="00D9295D">
              <w:rPr>
                <w:rFonts w:eastAsiaTheme="minorEastAsia" w:cs="Arial"/>
                <w:sz w:val="22"/>
                <w:szCs w:val="22"/>
                <w:lang w:eastAsia="zh-CN"/>
              </w:rPr>
              <w:t>Kogis</w:t>
            </w:r>
            <w:proofErr w:type="spellEnd"/>
          </w:p>
          <w:p w14:paraId="5F44A60F" w14:textId="77777777" w:rsidR="005D2AA9" w:rsidRPr="00D9295D" w:rsidRDefault="005D2AA9" w:rsidP="00E5611D">
            <w:pPr>
              <w:ind w:left="720"/>
              <w:contextualSpacing/>
              <w:rPr>
                <w:rFonts w:eastAsiaTheme="minorEastAsia" w:cs="Arial"/>
                <w:sz w:val="22"/>
                <w:szCs w:val="22"/>
                <w:lang w:eastAsia="zh-CN"/>
              </w:rPr>
            </w:pPr>
            <w:r w:rsidRPr="00D9295D">
              <w:rPr>
                <w:rFonts w:eastAsiaTheme="minorEastAsia" w:cs="Arial"/>
                <w:sz w:val="22"/>
                <w:szCs w:val="22"/>
                <w:lang w:eastAsia="zh-CN"/>
              </w:rPr>
              <w:t>Homepage der Kulturbehörde enthält leichte Sprache und Gebärdensprache. Leichte Sprache vorhanden bei Stadtbibliothek, Denkmalpflege, Landesarchäologie und Staatsarchiv. Bei den drei Letztgenannten auch Navigationsvideos in Gebärdensprache. Inhaltliche Videos in Gebärdensprache sind für Denkmalpflege, Staatsarchiv und Landesarchäologie sowie Stadtbibliothek, VHS und Musikschule in Vorbereitung, mit unterschiedlichen Umsetzungsgraden</w:t>
            </w:r>
          </w:p>
          <w:p w14:paraId="5F44A610" w14:textId="77777777" w:rsidR="005D2AA9" w:rsidRPr="00D9295D" w:rsidRDefault="005D2AA9" w:rsidP="00E5611D">
            <w:pPr>
              <w:rPr>
                <w:rFonts w:eastAsiaTheme="minorEastAsia" w:cs="Arial"/>
                <w:sz w:val="22"/>
                <w:szCs w:val="22"/>
                <w:lang w:eastAsia="zh-CN"/>
              </w:rPr>
            </w:pPr>
          </w:p>
          <w:p w14:paraId="5F44A611" w14:textId="77777777" w:rsidR="005D2AA9" w:rsidRPr="00D9295D" w:rsidRDefault="005D2AA9" w:rsidP="00E5611D">
            <w:pPr>
              <w:rPr>
                <w:rFonts w:eastAsiaTheme="minorEastAsia" w:cs="Arial"/>
                <w:szCs w:val="24"/>
                <w:lang w:eastAsia="zh-CN"/>
              </w:rPr>
            </w:pPr>
            <w:r w:rsidRPr="00D9295D">
              <w:rPr>
                <w:b/>
                <w:szCs w:val="24"/>
              </w:rPr>
              <w:t>Senator für Umwelt, Bau und Verkehr</w:t>
            </w:r>
          </w:p>
          <w:p w14:paraId="5F44A612" w14:textId="77777777" w:rsidR="005D2AA9" w:rsidRPr="00D9295D" w:rsidRDefault="005D2AA9" w:rsidP="00E82EEB">
            <w:pPr>
              <w:numPr>
                <w:ilvl w:val="0"/>
                <w:numId w:val="23"/>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 xml:space="preserve">Grad der Umsetzung (in %): </w:t>
            </w:r>
            <w:r w:rsidRPr="00D9295D">
              <w:rPr>
                <w:rFonts w:eastAsiaTheme="minorEastAsia" w:cs="Arial"/>
                <w:sz w:val="22"/>
                <w:szCs w:val="22"/>
                <w:lang w:eastAsia="zh-CN"/>
              </w:rPr>
              <w:t>Der Umsetzungsgrad schwankt von 92% (leichte Sprache) zu 85% (Gebärdensprachvideo)</w:t>
            </w:r>
          </w:p>
          <w:p w14:paraId="5F44A613" w14:textId="77777777" w:rsidR="005D2AA9" w:rsidRPr="00D9295D" w:rsidRDefault="005D2AA9" w:rsidP="00E82EEB">
            <w:pPr>
              <w:numPr>
                <w:ilvl w:val="0"/>
                <w:numId w:val="23"/>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xml:space="preserve"> 2018 soll die Quote bei 100% sein /(leichte Sprache) sowie </w:t>
            </w:r>
            <w:r w:rsidRPr="00D9295D">
              <w:rPr>
                <w:rFonts w:eastAsiaTheme="minorEastAsia" w:cs="Arial"/>
                <w:sz w:val="22"/>
                <w:szCs w:val="22"/>
                <w:lang w:eastAsia="zh-CN"/>
              </w:rPr>
              <w:lastRenderedPageBreak/>
              <w:t>vollständiger Einbezug der Ämter.</w:t>
            </w:r>
          </w:p>
          <w:p w14:paraId="5F44A614" w14:textId="77777777" w:rsidR="005D2AA9" w:rsidRPr="00D9295D" w:rsidRDefault="005D2AA9" w:rsidP="00E82EEB">
            <w:pPr>
              <w:numPr>
                <w:ilvl w:val="0"/>
                <w:numId w:val="23"/>
              </w:numPr>
              <w:rPr>
                <w:rFonts w:eastAsiaTheme="minorEastAsia" w:cs="Arial"/>
                <w:sz w:val="22"/>
                <w:szCs w:val="22"/>
                <w:lang w:eastAsia="zh-CN"/>
              </w:rPr>
            </w:pPr>
            <w:r w:rsidRPr="00D9295D">
              <w:rPr>
                <w:rFonts w:eastAsiaTheme="minorEastAsia" w:cs="Arial"/>
                <w:b/>
                <w:sz w:val="22"/>
                <w:szCs w:val="22"/>
                <w:u w:val="single"/>
                <w:lang w:eastAsia="zh-CN"/>
              </w:rPr>
              <w:t xml:space="preserve">Anmerkung: </w:t>
            </w:r>
            <w:r w:rsidRPr="00D9295D">
              <w:rPr>
                <w:rFonts w:eastAsiaTheme="minorEastAsia" w:cs="Arial"/>
                <w:sz w:val="22"/>
                <w:szCs w:val="22"/>
                <w:lang w:eastAsia="zh-CN"/>
              </w:rPr>
              <w:t>Zum Teil bestehen mehrere themenspezifische Internetauftritte der Ämter/Betrieb, die nicht alle mit Gebärdensprachvideo ausgerüstet sind.</w:t>
            </w:r>
          </w:p>
          <w:p w14:paraId="5F44A615" w14:textId="77777777" w:rsidR="005D2AA9" w:rsidRPr="00D9295D" w:rsidRDefault="005D2AA9" w:rsidP="00790E16">
            <w:pPr>
              <w:rPr>
                <w:rFonts w:eastAsiaTheme="minorEastAsia" w:cs="Arial"/>
                <w:sz w:val="22"/>
                <w:szCs w:val="22"/>
                <w:lang w:eastAsia="zh-CN"/>
              </w:rPr>
            </w:pPr>
          </w:p>
          <w:p w14:paraId="5F44A616" w14:textId="77777777" w:rsidR="005D2AA9" w:rsidRPr="00D9295D" w:rsidRDefault="005D2AA9" w:rsidP="00E5611D">
            <w:pPr>
              <w:rPr>
                <w:rFonts w:eastAsiaTheme="minorEastAsia" w:cs="Arial"/>
                <w:szCs w:val="24"/>
                <w:lang w:eastAsia="zh-CN"/>
              </w:rPr>
            </w:pPr>
            <w:r w:rsidRPr="00D9295D">
              <w:rPr>
                <w:b/>
                <w:szCs w:val="24"/>
              </w:rPr>
              <w:t>Senator für Wirtschaft, Arbeit und Häfen</w:t>
            </w:r>
          </w:p>
          <w:p w14:paraId="5F44A617" w14:textId="77777777" w:rsidR="005D2AA9" w:rsidRPr="00D9295D" w:rsidRDefault="005D2AA9" w:rsidP="00E82EEB">
            <w:pPr>
              <w:numPr>
                <w:ilvl w:val="0"/>
                <w:numId w:val="2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618" w14:textId="77777777" w:rsidR="005D2AA9" w:rsidRPr="00D9295D" w:rsidRDefault="005D2AA9" w:rsidP="00E82EEB">
            <w:pPr>
              <w:numPr>
                <w:ilvl w:val="0"/>
                <w:numId w:val="2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61A" w14:textId="6AC3B144" w:rsidR="005D2AA9" w:rsidRPr="00D9295D" w:rsidRDefault="005D2AA9" w:rsidP="006835CC">
            <w:pPr>
              <w:pStyle w:val="Listenabsatz"/>
              <w:numPr>
                <w:ilvl w:val="0"/>
                <w:numId w:val="26"/>
              </w:numPr>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xml:space="preserve">: </w:t>
            </w:r>
            <w:r w:rsidR="006835CC" w:rsidRPr="00D9295D">
              <w:rPr>
                <w:rFonts w:eastAsiaTheme="minorEastAsia" w:cs="Arial"/>
                <w:sz w:val="22"/>
                <w:szCs w:val="22"/>
                <w:lang w:eastAsia="zh-CN"/>
              </w:rPr>
              <w:t>Auf allen Seiten gibt es Texte in Leichter Sprache und Videos in Deutscher Gebärdensprache</w:t>
            </w:r>
            <w:r w:rsidR="006835CC" w:rsidRPr="00D9295D">
              <w:rPr>
                <w:rFonts w:eastAsiaTheme="minorEastAsia" w:cs="Arial"/>
                <w:sz w:val="22"/>
                <w:szCs w:val="22"/>
                <w:lang w:eastAsia="zh-CN"/>
              </w:rPr>
              <w:t xml:space="preserve"> </w:t>
            </w:r>
          </w:p>
          <w:p w14:paraId="5F44A61B" w14:textId="77777777" w:rsidR="005D2AA9" w:rsidRPr="00D9295D" w:rsidRDefault="005D2AA9" w:rsidP="00E5611D">
            <w:pPr>
              <w:rPr>
                <w:rFonts w:eastAsiaTheme="minorEastAsia" w:cs="Arial"/>
                <w:szCs w:val="24"/>
                <w:lang w:eastAsia="zh-CN"/>
              </w:rPr>
            </w:pPr>
            <w:r w:rsidRPr="00D9295D">
              <w:rPr>
                <w:rFonts w:eastAsiaTheme="minorEastAsia" w:cs="Arial"/>
                <w:b/>
                <w:szCs w:val="24"/>
                <w:lang w:eastAsia="zh-CN"/>
              </w:rPr>
              <w:t>Amt für Versorgung und Integration</w:t>
            </w:r>
          </w:p>
          <w:p w14:paraId="5F44A61C" w14:textId="77777777" w:rsidR="005D2AA9" w:rsidRPr="00D9295D" w:rsidRDefault="005D2AA9" w:rsidP="00E82EEB">
            <w:pPr>
              <w:numPr>
                <w:ilvl w:val="0"/>
                <w:numId w:val="2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100%</w:t>
            </w:r>
          </w:p>
          <w:p w14:paraId="5F44A61D" w14:textId="77777777" w:rsidR="005D2AA9" w:rsidRPr="00D9295D" w:rsidRDefault="005D2AA9" w:rsidP="00E82EEB">
            <w:pPr>
              <w:numPr>
                <w:ilvl w:val="0"/>
                <w:numId w:val="2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1E" w14:textId="77777777" w:rsidR="005D2AA9" w:rsidRPr="00D9295D" w:rsidRDefault="005D2AA9" w:rsidP="00E82EEB">
            <w:pPr>
              <w:numPr>
                <w:ilvl w:val="0"/>
                <w:numId w:val="24"/>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Gebärdensprachvideo seit 10/2013; Text in Leichter Sprache seit 11/2015</w:t>
            </w:r>
          </w:p>
          <w:p w14:paraId="5F44A61F" w14:textId="77777777" w:rsidR="005D2AA9" w:rsidRPr="00D9295D" w:rsidRDefault="005D2AA9" w:rsidP="00E5611D">
            <w:pPr>
              <w:rPr>
                <w:rFonts w:eastAsiaTheme="minorEastAsia" w:cs="Arial"/>
                <w:sz w:val="22"/>
                <w:szCs w:val="22"/>
                <w:lang w:eastAsia="zh-CN"/>
              </w:rPr>
            </w:pPr>
          </w:p>
          <w:p w14:paraId="5F44A620" w14:textId="77777777" w:rsidR="005D2AA9" w:rsidRPr="00D9295D" w:rsidRDefault="005D2AA9" w:rsidP="00E5611D">
            <w:pPr>
              <w:rPr>
                <w:rFonts w:eastAsiaTheme="minorEastAsia" w:cs="Arial"/>
                <w:szCs w:val="24"/>
                <w:lang w:eastAsia="zh-CN"/>
              </w:rPr>
            </w:pPr>
            <w:r w:rsidRPr="00D9295D">
              <w:rPr>
                <w:b/>
                <w:szCs w:val="24"/>
              </w:rPr>
              <w:t>Senatorin für Wissenschaft, Gesundheit und Verbraucherschutz</w:t>
            </w:r>
          </w:p>
          <w:p w14:paraId="5F44A621" w14:textId="77777777" w:rsidR="005D2AA9" w:rsidRPr="00D9295D" w:rsidRDefault="005D2AA9" w:rsidP="00E82EEB">
            <w:pPr>
              <w:numPr>
                <w:ilvl w:val="0"/>
                <w:numId w:val="25"/>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22" w14:textId="77777777" w:rsidR="005D2AA9" w:rsidRPr="00D9295D" w:rsidRDefault="005D2AA9" w:rsidP="00E82EEB">
            <w:pPr>
              <w:numPr>
                <w:ilvl w:val="0"/>
                <w:numId w:val="25"/>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23" w14:textId="77777777" w:rsidR="005D2AA9" w:rsidRPr="00D9295D" w:rsidRDefault="005D2AA9" w:rsidP="00E82EEB">
            <w:pPr>
              <w:numPr>
                <w:ilvl w:val="0"/>
                <w:numId w:val="25"/>
              </w:numPr>
              <w:contextualSpacing/>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r>
    </w:tbl>
    <w:p w14:paraId="5F44A625" w14:textId="77777777" w:rsidR="00914FA8" w:rsidRPr="00D9295D" w:rsidRDefault="00914FA8">
      <w:r w:rsidRPr="00D9295D">
        <w:lastRenderedPageBreak/>
        <w:br w:type="page"/>
      </w:r>
    </w:p>
    <w:tbl>
      <w:tblPr>
        <w:tblStyle w:val="Tabellenraster12"/>
        <w:tblW w:w="15134" w:type="dxa"/>
        <w:tblLook w:val="04A0" w:firstRow="1" w:lastRow="0" w:firstColumn="1" w:lastColumn="0" w:noHBand="0" w:noVBand="1"/>
      </w:tblPr>
      <w:tblGrid>
        <w:gridCol w:w="3227"/>
        <w:gridCol w:w="11907"/>
      </w:tblGrid>
      <w:tr w:rsidR="00F46517" w:rsidRPr="00D9295D" w14:paraId="5F44A629" w14:textId="77777777" w:rsidTr="00F46517">
        <w:tc>
          <w:tcPr>
            <w:tcW w:w="3227" w:type="dxa"/>
          </w:tcPr>
          <w:p w14:paraId="5F44A626" w14:textId="77777777" w:rsidR="00F46517" w:rsidRPr="00D9295D" w:rsidRDefault="00F46517" w:rsidP="00E352AA">
            <w:pPr>
              <w:jc w:val="center"/>
              <w:rPr>
                <w:b/>
              </w:rPr>
            </w:pPr>
            <w:r w:rsidRPr="00D9295D">
              <w:rPr>
                <w:b/>
              </w:rPr>
              <w:lastRenderedPageBreak/>
              <w:t>Nummer</w:t>
            </w:r>
          </w:p>
          <w:p w14:paraId="5F44A627" w14:textId="77777777" w:rsidR="00F46517" w:rsidRPr="00D9295D" w:rsidRDefault="00F46517" w:rsidP="00E352AA">
            <w:pPr>
              <w:jc w:val="center"/>
              <w:rPr>
                <w:b/>
              </w:rPr>
            </w:pPr>
            <w:r w:rsidRPr="00D9295D">
              <w:rPr>
                <w:b/>
              </w:rPr>
              <w:t>Laufende Maßnahme</w:t>
            </w:r>
          </w:p>
        </w:tc>
        <w:tc>
          <w:tcPr>
            <w:tcW w:w="11907" w:type="dxa"/>
          </w:tcPr>
          <w:p w14:paraId="5F44A628" w14:textId="1A374CF7" w:rsidR="00F46517" w:rsidRPr="00D9295D" w:rsidRDefault="002A21A6" w:rsidP="00C24671">
            <w:pPr>
              <w:jc w:val="center"/>
              <w:rPr>
                <w:b/>
              </w:rPr>
            </w:pPr>
            <w:r w:rsidRPr="00D9295D">
              <w:rPr>
                <w:b/>
              </w:rPr>
              <w:t xml:space="preserve">Stand Dezember 2017 (SF: </w:t>
            </w:r>
            <w:r w:rsidR="00F46517" w:rsidRPr="00D9295D">
              <w:rPr>
                <w:b/>
              </w:rPr>
              <w:t xml:space="preserve">Stand </w:t>
            </w:r>
            <w:r w:rsidR="00C24671" w:rsidRPr="00D9295D">
              <w:rPr>
                <w:b/>
              </w:rPr>
              <w:t>April 2019</w:t>
            </w:r>
            <w:r w:rsidRPr="00D9295D">
              <w:rPr>
                <w:b/>
              </w:rPr>
              <w:t>)</w:t>
            </w:r>
          </w:p>
        </w:tc>
      </w:tr>
      <w:tr w:rsidR="00914FA8" w:rsidRPr="00E5611D" w14:paraId="5F44A682" w14:textId="77777777" w:rsidTr="00AD6C58">
        <w:tc>
          <w:tcPr>
            <w:tcW w:w="3227" w:type="dxa"/>
            <w:shd w:val="clear" w:color="auto" w:fill="FBD4B4" w:themeFill="accent6" w:themeFillTint="66"/>
            <w:vAlign w:val="center"/>
          </w:tcPr>
          <w:p w14:paraId="5F44A62A" w14:textId="77777777" w:rsidR="00914FA8" w:rsidRPr="00D9295D" w:rsidRDefault="00914FA8" w:rsidP="00E5611D">
            <w:pPr>
              <w:jc w:val="center"/>
              <w:rPr>
                <w:rFonts w:cs="Arial"/>
                <w:b/>
                <w:sz w:val="22"/>
                <w:szCs w:val="22"/>
              </w:rPr>
            </w:pPr>
            <w:r w:rsidRPr="00D9295D">
              <w:rPr>
                <w:rFonts w:cs="Arial"/>
                <w:b/>
                <w:sz w:val="22"/>
                <w:szCs w:val="22"/>
              </w:rPr>
              <w:t>183</w:t>
            </w:r>
          </w:p>
          <w:p w14:paraId="5F44A62B" w14:textId="77777777" w:rsidR="00914FA8" w:rsidRPr="00D9295D" w:rsidRDefault="00914FA8" w:rsidP="00E5611D">
            <w:pPr>
              <w:jc w:val="center"/>
              <w:rPr>
                <w:rFonts w:eastAsiaTheme="minorEastAsia" w:cs="Arial"/>
                <w:sz w:val="22"/>
                <w:szCs w:val="22"/>
                <w:lang w:eastAsia="zh-CN"/>
              </w:rPr>
            </w:pPr>
            <w:r w:rsidRPr="00D9295D">
              <w:rPr>
                <w:rFonts w:eastAsiaTheme="minorEastAsia" w:cs="Arial"/>
                <w:sz w:val="22"/>
                <w:szCs w:val="22"/>
                <w:lang w:eastAsia="zh-CN"/>
              </w:rPr>
              <w:t>Barrierefreie Information und Kommunikation für Menschen mit Sinnesbehinderungen und kognitiven Einschränkungen verbessern.</w:t>
            </w:r>
          </w:p>
          <w:p w14:paraId="5F44A62C" w14:textId="77777777" w:rsidR="00914FA8" w:rsidRPr="00D9295D" w:rsidRDefault="00914FA8" w:rsidP="00E5611D">
            <w:pPr>
              <w:jc w:val="center"/>
              <w:rPr>
                <w:rFonts w:eastAsiaTheme="minorEastAsia" w:cs="Arial"/>
                <w:sz w:val="22"/>
                <w:szCs w:val="22"/>
                <w:lang w:eastAsia="zh-CN"/>
              </w:rPr>
            </w:pPr>
            <w:r w:rsidRPr="00D9295D">
              <w:rPr>
                <w:rFonts w:eastAsiaTheme="minorEastAsia" w:cs="Arial"/>
                <w:sz w:val="22"/>
                <w:szCs w:val="22"/>
                <w:lang w:eastAsia="zh-CN"/>
              </w:rPr>
              <w:t>Siehe LAP</w:t>
            </w:r>
          </w:p>
        </w:tc>
        <w:tc>
          <w:tcPr>
            <w:tcW w:w="11907" w:type="dxa"/>
            <w:shd w:val="clear" w:color="auto" w:fill="DAEEF3" w:themeFill="accent5" w:themeFillTint="33"/>
            <w:vAlign w:val="center"/>
          </w:tcPr>
          <w:p w14:paraId="3BA6C69F" w14:textId="534D2BB0" w:rsidR="00C24671" w:rsidRPr="00D9295D" w:rsidRDefault="00C24671" w:rsidP="00C24671">
            <w:pPr>
              <w:spacing w:before="240"/>
              <w:rPr>
                <w:rFonts w:eastAsiaTheme="minorEastAsia" w:cs="Arial"/>
                <w:b/>
                <w:szCs w:val="24"/>
                <w:lang w:eastAsia="zh-CN"/>
              </w:rPr>
            </w:pPr>
            <w:r w:rsidRPr="00D9295D">
              <w:rPr>
                <w:rFonts w:eastAsiaTheme="minorEastAsia" w:cs="Arial"/>
                <w:b/>
                <w:szCs w:val="24"/>
                <w:lang w:eastAsia="zh-CN"/>
              </w:rPr>
              <w:t>Allgemeine Aussage des Senats</w:t>
            </w:r>
          </w:p>
          <w:p w14:paraId="081E8EB8" w14:textId="77777777" w:rsidR="00C24671" w:rsidRPr="00D9295D" w:rsidRDefault="00C24671" w:rsidP="00C24671">
            <w:pPr>
              <w:rPr>
                <w:sz w:val="22"/>
                <w:szCs w:val="22"/>
              </w:rPr>
            </w:pPr>
            <w:r w:rsidRPr="00D9295D">
              <w:rPr>
                <w:sz w:val="22"/>
                <w:szCs w:val="22"/>
              </w:rPr>
              <w:t xml:space="preserve">Der Senat fördert den Auf- und Ausbau der Kompetenzen für das Verfassen von Texten in Leichter Sprache in den Dienststellen und setzt sich für den vermehrten Einsatz der Leichten Sprache ein. Er weist aber ebenso darauf hin, dass Angebote in Leichter Sprache bisherige Texte und Formulare nicht komplett ersetzen können, sondern aufgrund ihrer mangelnden Rechtssicherheit nur als </w:t>
            </w:r>
            <w:r w:rsidRPr="00D9295D">
              <w:rPr>
                <w:i/>
                <w:sz w:val="22"/>
                <w:szCs w:val="22"/>
              </w:rPr>
              <w:t>zusätzliches</w:t>
            </w:r>
            <w:r w:rsidRPr="00D9295D">
              <w:rPr>
                <w:sz w:val="22"/>
                <w:szCs w:val="22"/>
              </w:rPr>
              <w:t xml:space="preserve"> Angebot für Menschen mit geringer Lesekompetenz bereitgestellt werden können. Es muss daher zumindest ein Verweis erfolgen, dass die Originalbescheide rechtsverbindliche Wirkung haben. </w:t>
            </w:r>
          </w:p>
          <w:p w14:paraId="1755CADD" w14:textId="77777777" w:rsidR="00C24671" w:rsidRPr="00D9295D" w:rsidRDefault="00C24671" w:rsidP="00C24671">
            <w:pPr>
              <w:rPr>
                <w:sz w:val="22"/>
                <w:szCs w:val="22"/>
              </w:rPr>
            </w:pPr>
            <w:r w:rsidRPr="00D9295D">
              <w:rPr>
                <w:sz w:val="22"/>
                <w:szCs w:val="22"/>
              </w:rPr>
              <w:t xml:space="preserve">Die Zielgruppe der Leichten Sprache sind Menschen mit geistigen und seelischen Behinderungen. Mit der Novellierung des § 11 Abs. 2 BremBGG ist für diese Zielgruppe explizit eine Anspruchsgrundlage zur Erläuterung von Bescheiden, Allgemeinverfügungen, öffentlich-rechtlichen Verträge und Vordrucken in Leichter Sprache geschaffen worden. Für die Erweiterung des bestehenden Angebots ist folgender vom Senat beschlossener </w:t>
            </w:r>
            <w:r w:rsidRPr="00D9295D">
              <w:rPr>
                <w:sz w:val="22"/>
                <w:szCs w:val="22"/>
                <w:u w:val="single"/>
              </w:rPr>
              <w:t>Aktionsplan</w:t>
            </w:r>
            <w:r w:rsidRPr="00D9295D">
              <w:rPr>
                <w:sz w:val="22"/>
                <w:szCs w:val="22"/>
              </w:rPr>
              <w:t xml:space="preserve"> vorgesehen:</w:t>
            </w:r>
          </w:p>
          <w:p w14:paraId="51544598" w14:textId="77777777" w:rsidR="00C24671" w:rsidRPr="00D9295D" w:rsidRDefault="00C24671" w:rsidP="00C24671">
            <w:pPr>
              <w:rPr>
                <w:rFonts w:eastAsiaTheme="minorEastAsia" w:cs="Arial"/>
                <w:sz w:val="22"/>
                <w:szCs w:val="22"/>
                <w:lang w:eastAsia="zh-CN"/>
              </w:rPr>
            </w:pPr>
          </w:p>
          <w:p w14:paraId="28FEB2BC" w14:textId="77777777" w:rsidR="00C24671" w:rsidRPr="00D9295D" w:rsidRDefault="00C24671" w:rsidP="00C24671">
            <w:pPr>
              <w:rPr>
                <w:b/>
                <w:sz w:val="22"/>
                <w:szCs w:val="22"/>
              </w:rPr>
            </w:pPr>
            <w:r w:rsidRPr="00D9295D">
              <w:rPr>
                <w:b/>
                <w:sz w:val="22"/>
                <w:szCs w:val="22"/>
              </w:rPr>
              <w:t>1. Sensibilisierung der Dienststellen zum Inkrafttreten des § 11 BremBGG</w:t>
            </w:r>
          </w:p>
          <w:p w14:paraId="4E1B99F5" w14:textId="77777777" w:rsidR="00C24671" w:rsidRPr="00D9295D" w:rsidRDefault="00C24671" w:rsidP="00C24671">
            <w:pPr>
              <w:spacing w:after="120"/>
              <w:rPr>
                <w:sz w:val="22"/>
                <w:szCs w:val="22"/>
              </w:rPr>
            </w:pPr>
            <w:r w:rsidRPr="00D9295D">
              <w:rPr>
                <w:sz w:val="22"/>
                <w:szCs w:val="22"/>
              </w:rPr>
              <w:t>Die Senatorin für Soziales, Jugend, Frauen, Integration und Sport verfasst</w:t>
            </w:r>
            <w:r w:rsidRPr="00D9295D">
              <w:rPr>
                <w:color w:val="000000" w:themeColor="text1"/>
                <w:sz w:val="22"/>
                <w:szCs w:val="22"/>
              </w:rPr>
              <w:t xml:space="preserve"> in Abstimmung mit der Senatorin für Finanzen</w:t>
            </w:r>
            <w:r w:rsidRPr="00D9295D">
              <w:rPr>
                <w:color w:val="FF0000"/>
                <w:sz w:val="22"/>
                <w:szCs w:val="22"/>
              </w:rPr>
              <w:t xml:space="preserve"> </w:t>
            </w:r>
            <w:r w:rsidRPr="00D9295D">
              <w:rPr>
                <w:sz w:val="22"/>
                <w:szCs w:val="22"/>
              </w:rPr>
              <w:t xml:space="preserve">ein Informationsschreiben zur Novellierung des § 11 Abs. 2 BremBGG. Das Schreiben informiert über die geänderte Regelung und den sich aus der Regelung ergebenen Anspruch der mit dem BremBGG erfassten Personengruppe auf Nachfrage Erläuterungen zu Vordrucken, Bescheiden o.ä. in Leichter Sprache zu erhalten. Gleichzeitig soll es die Dienststellen im Umgang mit der Leichten Sprache </w:t>
            </w:r>
            <w:r w:rsidRPr="00D9295D">
              <w:rPr>
                <w:color w:val="000000" w:themeColor="text1"/>
                <w:sz w:val="22"/>
                <w:szCs w:val="22"/>
              </w:rPr>
              <w:t xml:space="preserve">weiter </w:t>
            </w:r>
            <w:r w:rsidRPr="00D9295D">
              <w:rPr>
                <w:sz w:val="22"/>
                <w:szCs w:val="22"/>
              </w:rPr>
              <w:t xml:space="preserve">sensibilisieren. </w:t>
            </w:r>
          </w:p>
          <w:p w14:paraId="13EE26AC" w14:textId="77777777" w:rsidR="00C24671" w:rsidRPr="00D9295D" w:rsidRDefault="00C24671" w:rsidP="00C24671">
            <w:pPr>
              <w:rPr>
                <w:b/>
                <w:sz w:val="22"/>
                <w:szCs w:val="22"/>
              </w:rPr>
            </w:pPr>
            <w:r w:rsidRPr="00D9295D">
              <w:rPr>
                <w:b/>
                <w:sz w:val="22"/>
                <w:szCs w:val="22"/>
              </w:rPr>
              <w:t>2. Bedarfsermittlung</w:t>
            </w:r>
          </w:p>
          <w:p w14:paraId="324E3FB8" w14:textId="77777777" w:rsidR="00C24671" w:rsidRPr="00D9295D" w:rsidRDefault="00C24671" w:rsidP="00C24671">
            <w:pPr>
              <w:rPr>
                <w:color w:val="000000" w:themeColor="text1"/>
                <w:sz w:val="22"/>
                <w:szCs w:val="22"/>
              </w:rPr>
            </w:pPr>
            <w:r w:rsidRPr="00D9295D">
              <w:rPr>
                <w:sz w:val="22"/>
                <w:szCs w:val="22"/>
              </w:rPr>
              <w:t>Parallel zu dem Informationsschreiben soll eine Bedarfsermittlung bei den Dienststellen mit Publikumskontakt erfolgen. Diese klärt, ob es in den Dienststellen bereits (Muster-) Texte in Leichter Sprache gibt, ob und bei welcher Art es Bedarfe gibt, darüber hinaus weitere Texte in Leichter Sprache zu verfassen und in welcher Form die Dienststellen Unterstützung beim Einsatz der Leichten Sprache</w:t>
            </w:r>
            <w:r w:rsidRPr="00D9295D">
              <w:rPr>
                <w:color w:val="000000" w:themeColor="text1"/>
                <w:sz w:val="22"/>
                <w:szCs w:val="22"/>
              </w:rPr>
              <w:t xml:space="preserve"> im Zuge der Gesetzesnovellierung benötigen (</w:t>
            </w:r>
            <w:r w:rsidRPr="00D9295D">
              <w:rPr>
                <w:sz w:val="22"/>
                <w:szCs w:val="22"/>
              </w:rPr>
              <w:t xml:space="preserve">z.B. Übersetzung ganzer Texte, Textbausteine, Bilder, Leitfäden, Schulungen). Auf Basis dieser Bedarfsabfrage können Broschüren, Vordrucke etc. für die relevanten Bereiche bereitgestellt werden. </w:t>
            </w:r>
          </w:p>
          <w:p w14:paraId="7EEF4843" w14:textId="77777777" w:rsidR="00C24671" w:rsidRPr="00D9295D" w:rsidRDefault="00C24671" w:rsidP="00C24671">
            <w:pPr>
              <w:spacing w:before="240"/>
              <w:rPr>
                <w:b/>
                <w:sz w:val="22"/>
                <w:szCs w:val="22"/>
              </w:rPr>
            </w:pPr>
            <w:r w:rsidRPr="00D9295D">
              <w:rPr>
                <w:b/>
                <w:sz w:val="22"/>
                <w:szCs w:val="22"/>
              </w:rPr>
              <w:t>3. Verstärkter Einsatz der Leichten Sprache im schriftlichen und mündlichen Verwaltungskontakt mit Bürgerinnen und Bürger</w:t>
            </w:r>
          </w:p>
          <w:p w14:paraId="3CB42B0D" w14:textId="77777777" w:rsidR="00C24671" w:rsidRPr="00D9295D" w:rsidRDefault="00C24671" w:rsidP="00C24671">
            <w:pPr>
              <w:spacing w:after="120"/>
              <w:rPr>
                <w:sz w:val="22"/>
                <w:szCs w:val="22"/>
              </w:rPr>
            </w:pPr>
            <w:r w:rsidRPr="00D9295D">
              <w:rPr>
                <w:sz w:val="22"/>
                <w:szCs w:val="22"/>
                <w:u w:val="single"/>
              </w:rPr>
              <w:t>a. Externe Unterstützung:</w:t>
            </w:r>
            <w:r w:rsidRPr="00D9295D">
              <w:rPr>
                <w:sz w:val="22"/>
                <w:szCs w:val="22"/>
              </w:rPr>
              <w:t xml:space="preserve"> Bei der Bereitstellung bzw. Übersetzung von Informationen in Leichter Sprache wird bislang überwiegend auf externe Unterstützung zurückgegriffen. Dienststellen können sich außerdem mit selbst in Leichter Sprache verfassten Texten an externe Partner wenden oder sich allgemein zur Anwendung der Leichten Sprache beraten lassen.</w:t>
            </w:r>
          </w:p>
          <w:p w14:paraId="66E45D2C" w14:textId="77777777" w:rsidR="00C24671" w:rsidRPr="00D9295D" w:rsidRDefault="00C24671" w:rsidP="00C24671">
            <w:pPr>
              <w:rPr>
                <w:sz w:val="22"/>
                <w:szCs w:val="22"/>
              </w:rPr>
            </w:pPr>
            <w:r w:rsidRPr="00D9295D">
              <w:rPr>
                <w:sz w:val="22"/>
                <w:szCs w:val="22"/>
                <w:u w:val="single"/>
              </w:rPr>
              <w:t>b. Kompetenzaufbau in der bremischen Verwaltung:</w:t>
            </w:r>
            <w:r w:rsidRPr="00D9295D">
              <w:rPr>
                <w:sz w:val="22"/>
                <w:szCs w:val="22"/>
              </w:rPr>
              <w:t xml:space="preserve"> Zweitägige Fortbildungen zur Sensibilisierung im Umgang mit der </w:t>
            </w:r>
            <w:r w:rsidRPr="00D9295D">
              <w:rPr>
                <w:sz w:val="22"/>
                <w:szCs w:val="22"/>
              </w:rPr>
              <w:lastRenderedPageBreak/>
              <w:t xml:space="preserve">Leichten Sprache werden seit 2014 jährlich in Zusammenarbeit mit dem Büro für Leichte Sprache der Lebenshilfe e.V. regelmäßig </w:t>
            </w:r>
            <w:r w:rsidRPr="00D9295D">
              <w:rPr>
                <w:color w:val="000000" w:themeColor="text1"/>
                <w:sz w:val="22"/>
                <w:szCs w:val="22"/>
              </w:rPr>
              <w:t>und flächendeckend im Fortbildungsprogramm der Senatorin für Finanzen für alle betroffenen Dienststellen a</w:t>
            </w:r>
            <w:r w:rsidRPr="00D9295D">
              <w:rPr>
                <w:sz w:val="22"/>
                <w:szCs w:val="22"/>
              </w:rPr>
              <w:t xml:space="preserve">ngeboten. Daneben findet das Thema im Modul „Sprache und Verwaltung“ in der Qualifizierungsreihe </w:t>
            </w:r>
            <w:proofErr w:type="spellStart"/>
            <w:r w:rsidRPr="00D9295D">
              <w:rPr>
                <w:sz w:val="22"/>
                <w:szCs w:val="22"/>
              </w:rPr>
              <w:t>Diversity</w:t>
            </w:r>
            <w:proofErr w:type="spellEnd"/>
            <w:r w:rsidRPr="00D9295D">
              <w:rPr>
                <w:sz w:val="22"/>
                <w:szCs w:val="22"/>
              </w:rPr>
              <w:t xml:space="preserve"> Management „Vielfältige Potenziale fördern und nutzen“ laufend Berücksichtigung. Erstmals wurde im Jahr 2017 ein Vortrag sowie ein Workshop zum Thema „Optimierte Sprache“ für die Mitglieder und stellvertretenden Mitglieder der Prüfungsausschüsse angeboten.</w:t>
            </w:r>
          </w:p>
          <w:p w14:paraId="61D75DD0" w14:textId="77777777" w:rsidR="00C24671" w:rsidRPr="00D9295D" w:rsidRDefault="00C24671" w:rsidP="00C24671">
            <w:pPr>
              <w:spacing w:after="120"/>
              <w:rPr>
                <w:sz w:val="22"/>
                <w:szCs w:val="22"/>
              </w:rPr>
            </w:pPr>
            <w:r w:rsidRPr="00D9295D">
              <w:rPr>
                <w:sz w:val="22"/>
                <w:szCs w:val="22"/>
              </w:rPr>
              <w:t>Das Thema Leichte Sprache wird auch weiterhin fester Bestandteil in dem Fortbildungsprogramm der Senatorin für Finanzen für die bremische Verwaltung sein, um die Mitarbeiterinnen und Mitarbeiter im Umgang mit Leichter Sprache zu sensibilisieren und Grundkenntnisse der Funktionsweise der Leichten Sprache zu erwerben sowie im mündlichen Umgang</w:t>
            </w:r>
            <w:r w:rsidRPr="00D9295D">
              <w:rPr>
                <w:color w:val="000000" w:themeColor="text1"/>
                <w:sz w:val="22"/>
                <w:szCs w:val="22"/>
              </w:rPr>
              <w:t xml:space="preserve"> in der Beratungssituation z</w:t>
            </w:r>
            <w:r w:rsidRPr="00D9295D">
              <w:rPr>
                <w:sz w:val="22"/>
                <w:szCs w:val="22"/>
              </w:rPr>
              <w:t xml:space="preserve">u schulen. Daneben wird nach Auswertung der Bedarfsanalyse evaluiert, ob der Aufbau eigener Kompetenzen, die dauerhaft intern vorgehalten werden, sinnvoll ist. </w:t>
            </w:r>
          </w:p>
          <w:p w14:paraId="1E36E5EE" w14:textId="77777777" w:rsidR="00C24671" w:rsidRPr="00D9295D" w:rsidRDefault="00C24671" w:rsidP="00C24671">
            <w:pPr>
              <w:spacing w:after="120"/>
              <w:rPr>
                <w:sz w:val="22"/>
                <w:szCs w:val="22"/>
              </w:rPr>
            </w:pPr>
            <w:r w:rsidRPr="00D9295D">
              <w:rPr>
                <w:sz w:val="22"/>
                <w:szCs w:val="22"/>
                <w:u w:val="single"/>
              </w:rPr>
              <w:t>c. Entwicklung eines Leitfadens, Textbausteine, Nachschlagewerke:</w:t>
            </w:r>
            <w:r w:rsidRPr="00D9295D">
              <w:rPr>
                <w:sz w:val="22"/>
                <w:szCs w:val="22"/>
              </w:rPr>
              <w:t xml:space="preserve"> Schließlich ist auf Basis der Bedarfsanalyse in Zusammenarbeit mit einem Büro für Leichte Sprache die Entwicklung eines Leitfadens geplant. Dieser soll neben allgemeinen Informationen zur Leichten Sprache Anwendungsfälle, Textbausteine und Beispiele enthalten, die die Beschäftigten im Kontakt mit den Bedarfsgruppen unterstützen sollen.</w:t>
            </w:r>
          </w:p>
          <w:p w14:paraId="3B1FAE7B" w14:textId="77777777" w:rsidR="00C24671" w:rsidRPr="00D9295D" w:rsidRDefault="00C24671" w:rsidP="00C24671">
            <w:pPr>
              <w:rPr>
                <w:rFonts w:eastAsiaTheme="minorEastAsia" w:cs="Arial"/>
                <w:b/>
                <w:szCs w:val="24"/>
                <w:lang w:eastAsia="zh-CN"/>
              </w:rPr>
            </w:pPr>
          </w:p>
          <w:p w14:paraId="4975886A" w14:textId="77777777" w:rsidR="00C24671" w:rsidRPr="00D9295D" w:rsidRDefault="00C24671" w:rsidP="00C24671">
            <w:pPr>
              <w:spacing w:after="240"/>
              <w:rPr>
                <w:rFonts w:eastAsiaTheme="minorEastAsia" w:cs="Arial"/>
                <w:sz w:val="22"/>
                <w:szCs w:val="22"/>
                <w:lang w:eastAsia="zh-CN"/>
              </w:rPr>
            </w:pPr>
            <w:r w:rsidRPr="00D9295D">
              <w:rPr>
                <w:rFonts w:eastAsiaTheme="minorEastAsia" w:cs="Arial"/>
                <w:b/>
                <w:szCs w:val="24"/>
                <w:lang w:eastAsia="zh-CN"/>
              </w:rPr>
              <w:t>Die Senatorin für Finanzen</w:t>
            </w:r>
          </w:p>
          <w:p w14:paraId="3CFF1B48" w14:textId="77777777" w:rsidR="00C24671" w:rsidRPr="00D9295D" w:rsidRDefault="00C24671" w:rsidP="00C24671">
            <w:pPr>
              <w:rPr>
                <w:rFonts w:eastAsiaTheme="minorEastAsia" w:cs="Arial"/>
                <w:b/>
                <w:sz w:val="22"/>
                <w:szCs w:val="22"/>
                <w:lang w:eastAsia="zh-CN"/>
              </w:rPr>
            </w:pPr>
            <w:r w:rsidRPr="00D9295D">
              <w:rPr>
                <w:rFonts w:eastAsiaTheme="minorEastAsia" w:cs="Arial"/>
                <w:b/>
                <w:sz w:val="22"/>
                <w:szCs w:val="22"/>
                <w:lang w:eastAsia="zh-CN"/>
              </w:rPr>
              <w:t>Finanzämter:</w:t>
            </w:r>
          </w:p>
          <w:p w14:paraId="21C66BA8" w14:textId="77777777" w:rsidR="00C24671" w:rsidRPr="00D9295D" w:rsidRDefault="00C24671" w:rsidP="00C24671">
            <w:pPr>
              <w:rPr>
                <w:rFonts w:eastAsiaTheme="minorEastAsia" w:cs="Arial"/>
                <w:sz w:val="22"/>
                <w:szCs w:val="22"/>
                <w:lang w:eastAsia="zh-CN"/>
              </w:rPr>
            </w:pPr>
            <w:r w:rsidRPr="00D9295D">
              <w:rPr>
                <w:rFonts w:eastAsiaTheme="minorEastAsia" w:cs="Arial"/>
                <w:sz w:val="22"/>
                <w:szCs w:val="22"/>
                <w:lang w:eastAsia="zh-CN"/>
              </w:rPr>
              <w:t>Verfassung von Steuerbescheiden in bürgernaher, leicht lesbarer Sprache ist nur bundeseinheitlich möglich, da hier Systeme des KONSENS-Verbundes zum Einsatz kommen. Auf Bundesebene existiert hierzu eine Arbeitsgruppe zur Erstellung eines bürgerfreundlichen Steuerbescheides. Der Stand der Arbeiten hierzu ist jedoch nicht bekannt.</w:t>
            </w:r>
          </w:p>
          <w:p w14:paraId="541CBEFB" w14:textId="77777777" w:rsidR="00C24671" w:rsidRPr="00D9295D" w:rsidRDefault="00C24671" w:rsidP="00C24671">
            <w:pPr>
              <w:rPr>
                <w:rFonts w:eastAsiaTheme="minorEastAsia" w:cs="Arial"/>
                <w:sz w:val="22"/>
                <w:szCs w:val="22"/>
                <w:lang w:eastAsia="zh-CN"/>
              </w:rPr>
            </w:pPr>
            <w:r w:rsidRPr="00D9295D">
              <w:rPr>
                <w:rFonts w:eastAsiaTheme="minorEastAsia" w:cs="Arial"/>
                <w:sz w:val="22"/>
                <w:szCs w:val="22"/>
                <w:lang w:eastAsia="zh-CN"/>
              </w:rPr>
              <w:t>Grad der Umsetzung: unbekannt / Zeitliche Prognose: nicht vor 2020</w:t>
            </w:r>
          </w:p>
          <w:p w14:paraId="6DD790CD" w14:textId="77777777" w:rsidR="00C24671" w:rsidRPr="00D9295D" w:rsidRDefault="00C24671" w:rsidP="00C24671">
            <w:pPr>
              <w:rPr>
                <w:rFonts w:eastAsiaTheme="minorEastAsia" w:cs="Arial"/>
                <w:sz w:val="22"/>
                <w:szCs w:val="22"/>
                <w:lang w:eastAsia="zh-CN"/>
              </w:rPr>
            </w:pPr>
          </w:p>
          <w:p w14:paraId="01DAFEB7" w14:textId="77777777" w:rsidR="00C24671" w:rsidRPr="00D9295D" w:rsidRDefault="00C24671" w:rsidP="00C24671">
            <w:pPr>
              <w:rPr>
                <w:rFonts w:eastAsiaTheme="minorEastAsia" w:cs="Arial"/>
                <w:b/>
                <w:sz w:val="22"/>
                <w:szCs w:val="22"/>
                <w:lang w:eastAsia="zh-CN"/>
              </w:rPr>
            </w:pPr>
            <w:r w:rsidRPr="00D9295D">
              <w:rPr>
                <w:rFonts w:eastAsiaTheme="minorEastAsia" w:cs="Arial"/>
                <w:b/>
                <w:sz w:val="22"/>
                <w:szCs w:val="22"/>
                <w:lang w:eastAsia="zh-CN"/>
              </w:rPr>
              <w:t xml:space="preserve">Gebäudemanagement/Immobilien Bremen: </w:t>
            </w:r>
          </w:p>
          <w:p w14:paraId="496A57DF" w14:textId="77777777" w:rsidR="00C24671" w:rsidRPr="00D9295D" w:rsidRDefault="00C24671" w:rsidP="00C24671">
            <w:pPr>
              <w:spacing w:after="120"/>
              <w:rPr>
                <w:rFonts w:eastAsiaTheme="minorEastAsia" w:cs="Arial"/>
                <w:sz w:val="22"/>
                <w:szCs w:val="22"/>
                <w:lang w:eastAsia="zh-CN"/>
              </w:rPr>
            </w:pPr>
            <w:r w:rsidRPr="00D9295D">
              <w:rPr>
                <w:rFonts w:eastAsiaTheme="minorEastAsia" w:cs="Arial"/>
                <w:sz w:val="22"/>
                <w:szCs w:val="22"/>
                <w:lang w:eastAsia="zh-CN"/>
              </w:rPr>
              <w:t xml:space="preserve">Nach § 3 </w:t>
            </w:r>
            <w:proofErr w:type="spellStart"/>
            <w:r w:rsidRPr="00D9295D">
              <w:rPr>
                <w:rFonts w:eastAsiaTheme="minorEastAsia" w:cs="Arial"/>
                <w:sz w:val="22"/>
                <w:szCs w:val="22"/>
                <w:lang w:eastAsia="zh-CN"/>
              </w:rPr>
              <w:t>BremLBO</w:t>
            </w:r>
            <w:proofErr w:type="spellEnd"/>
            <w:r w:rsidRPr="00D9295D">
              <w:rPr>
                <w:rFonts w:eastAsiaTheme="minorEastAsia" w:cs="Arial"/>
                <w:sz w:val="22"/>
                <w:szCs w:val="22"/>
                <w:lang w:eastAsia="zh-CN"/>
              </w:rPr>
              <w:t xml:space="preserve"> sollen bei der Instandhaltung und Änderung baulicher Anlagen die Belange Behinderter berücksichtigt werden. Bei der Planung von Neubauten und großen Um- oder Erweiterungsbauten soll grundsätzlich die Norm DIN 18040 (Barrierefreies Bauen - Planungsgrundlagen - Teil 1: öffentlich zugängliche Gebäude) beachtet werden. Große Um- und Erweiterungsbauten sind nach der Begründung zum Bremischen Behindertengleichstellungsgesetz solche mit Gesamtkosten von mehr als einer Million EURO. Vor Planung und Durchführung von sonstigen Umbaumaßnahmen, insbesondere in Verbindung mit Instandsetzungs- / Sanierungsmaßnahmen, muss die Frage nach einer barrierefreien Ausführung für mobilitätseingeschränkte und behinderte Personen ebenfalls im Sinne des Bremischen Behindertengleichstellungsgesetzes geklärt werden.</w:t>
            </w:r>
            <w:r w:rsidRPr="00D9295D">
              <w:rPr>
                <w:rFonts w:eastAsiaTheme="minorEastAsia" w:cs="Arial"/>
                <w:sz w:val="22"/>
                <w:szCs w:val="22"/>
                <w:lang w:eastAsia="zh-CN"/>
              </w:rPr>
              <w:br/>
              <w:t>Damit werden die in Maßnahme 183 des Landesaktionsplans im Rahmen der gültigen Rechtsvorschriften von IB laufend umgesetzt.</w:t>
            </w:r>
          </w:p>
          <w:p w14:paraId="0FB9D1FF" w14:textId="77777777" w:rsidR="00C24671" w:rsidRPr="00D9295D" w:rsidRDefault="00C24671" w:rsidP="00C24671">
            <w:pPr>
              <w:rPr>
                <w:rFonts w:eastAsiaTheme="minorEastAsia" w:cs="Arial"/>
                <w:sz w:val="22"/>
                <w:szCs w:val="22"/>
                <w:lang w:eastAsia="zh-CN"/>
              </w:rPr>
            </w:pPr>
            <w:r w:rsidRPr="00D9295D">
              <w:rPr>
                <w:rFonts w:eastAsiaTheme="minorEastAsia" w:cs="Arial"/>
                <w:sz w:val="22"/>
                <w:szCs w:val="22"/>
                <w:lang w:eastAsia="zh-CN"/>
              </w:rPr>
              <w:t>Einzelmaßnahmen:</w:t>
            </w:r>
          </w:p>
          <w:p w14:paraId="66B9CECB" w14:textId="1A00B387" w:rsidR="00C24671" w:rsidRPr="00D9295D" w:rsidRDefault="00C24671" w:rsidP="00C24671">
            <w:pPr>
              <w:pStyle w:val="Listenabsatz"/>
              <w:numPr>
                <w:ilvl w:val="0"/>
                <w:numId w:val="42"/>
              </w:numPr>
              <w:rPr>
                <w:rFonts w:eastAsiaTheme="minorEastAsia" w:cs="Arial"/>
                <w:sz w:val="22"/>
                <w:szCs w:val="22"/>
                <w:lang w:eastAsia="zh-CN"/>
              </w:rPr>
            </w:pPr>
            <w:r w:rsidRPr="00D9295D">
              <w:rPr>
                <w:rFonts w:eastAsiaTheme="minorEastAsia" w:cs="Arial"/>
                <w:sz w:val="22"/>
                <w:szCs w:val="22"/>
                <w:lang w:eastAsia="zh-CN"/>
              </w:rPr>
              <w:lastRenderedPageBreak/>
              <w:t xml:space="preserve">Für das </w:t>
            </w:r>
            <w:r w:rsidRPr="00D9295D">
              <w:rPr>
                <w:rFonts w:eastAsiaTheme="minorEastAsia" w:cs="Arial"/>
                <w:sz w:val="22"/>
                <w:szCs w:val="22"/>
                <w:u w:val="single"/>
                <w:lang w:eastAsia="zh-CN"/>
              </w:rPr>
              <w:t>Robert-Krämer-Haus</w:t>
            </w:r>
            <w:r w:rsidRPr="00D9295D">
              <w:rPr>
                <w:rFonts w:eastAsiaTheme="minorEastAsia" w:cs="Arial"/>
                <w:sz w:val="22"/>
                <w:szCs w:val="22"/>
                <w:lang w:eastAsia="zh-CN"/>
              </w:rPr>
              <w:t xml:space="preserve"> (Finanzamt für Außenprüfung) wird zurzeit eine neue Klingelanlage beschafft. Hierbei ist vorgesehen, dass die Klingelanlage für Sehbehinderte ausgelegt ist, d.h. die Klingel soll allgemein gut auffindbar sein (beispielsweise durch taktile Elemente oder eine freistehende Säule)</w:t>
            </w:r>
            <w:r w:rsidR="006A4782" w:rsidRPr="00D9295D">
              <w:rPr>
                <w:rFonts w:eastAsiaTheme="minorEastAsia" w:cs="Arial"/>
                <w:sz w:val="22"/>
                <w:szCs w:val="22"/>
                <w:lang w:eastAsia="zh-CN"/>
              </w:rPr>
              <w:t>,</w:t>
            </w:r>
            <w:r w:rsidRPr="00D9295D">
              <w:rPr>
                <w:rFonts w:eastAsiaTheme="minorEastAsia" w:cs="Arial"/>
                <w:sz w:val="22"/>
                <w:szCs w:val="22"/>
                <w:lang w:eastAsia="zh-CN"/>
              </w:rPr>
              <w:t xml:space="preserve"> und es sind generell aufliegende Knöpfe (statt Touchscreen vorzusehen). Die Klingel ist beim Vermieter beauftragt, eine zeitnahe Umsetzung wird erwartet.</w:t>
            </w:r>
          </w:p>
          <w:p w14:paraId="013F3391" w14:textId="77777777" w:rsidR="00C24671" w:rsidRPr="00D9295D" w:rsidRDefault="00C24671" w:rsidP="00C24671">
            <w:pPr>
              <w:pStyle w:val="Listenabsatz"/>
              <w:numPr>
                <w:ilvl w:val="0"/>
                <w:numId w:val="42"/>
              </w:numPr>
              <w:rPr>
                <w:rFonts w:eastAsiaTheme="minorEastAsia" w:cs="Arial"/>
                <w:sz w:val="22"/>
                <w:szCs w:val="22"/>
                <w:lang w:eastAsia="zh-CN"/>
              </w:rPr>
            </w:pPr>
            <w:r w:rsidRPr="00D9295D">
              <w:rPr>
                <w:rFonts w:eastAsiaTheme="minorEastAsia" w:cs="Arial"/>
                <w:sz w:val="22"/>
                <w:szCs w:val="22"/>
                <w:lang w:eastAsia="zh-CN"/>
              </w:rPr>
              <w:t xml:space="preserve">Beim neuen Standort des </w:t>
            </w:r>
            <w:r w:rsidRPr="00D9295D">
              <w:rPr>
                <w:rFonts w:eastAsiaTheme="minorEastAsia" w:cs="Arial"/>
                <w:sz w:val="22"/>
                <w:szCs w:val="22"/>
                <w:u w:val="single"/>
                <w:lang w:eastAsia="zh-CN"/>
              </w:rPr>
              <w:t>Finanzamtes Bremerhaven</w:t>
            </w:r>
            <w:r w:rsidRPr="00D9295D">
              <w:rPr>
                <w:rFonts w:eastAsiaTheme="minorEastAsia" w:cs="Arial"/>
                <w:sz w:val="22"/>
                <w:szCs w:val="22"/>
                <w:lang w:eastAsia="zh-CN"/>
              </w:rPr>
              <w:t xml:space="preserve"> in Bremerhaven (neu bezogen in 2017) wurde der Landesbehindertenbeauftragte in die Planungen einbezogen und die aktuell geltenden Standards erfüllt, z.B. Ausstattung des Fahrstuhls mit akustischer Ansage und tastbarer Profilschrift. Auch in der Außenstelle „An der Reeperbahn-Bremen“ erfolgte die Ausstattung des Fahrstuhls mit tastbarer Profilschrift. Am Standort Vegesack ist der Zugang zur ZIA behindertengerecht gestaltet. Es ist beabsichtigt, die hier vorhandene Klingelanlage bis Ende des Jahres mit einer blindengerechten Beschilderung zu versehen.</w:t>
            </w:r>
          </w:p>
          <w:p w14:paraId="70A9F1C7" w14:textId="77777777" w:rsidR="00C24671" w:rsidRPr="00D9295D" w:rsidRDefault="00C24671" w:rsidP="00C24671">
            <w:pPr>
              <w:pStyle w:val="Listenabsatz"/>
              <w:numPr>
                <w:ilvl w:val="0"/>
                <w:numId w:val="42"/>
              </w:numPr>
              <w:rPr>
                <w:rFonts w:eastAsiaTheme="minorEastAsia" w:cs="Arial"/>
                <w:sz w:val="22"/>
                <w:szCs w:val="22"/>
                <w:lang w:eastAsia="zh-CN"/>
              </w:rPr>
            </w:pPr>
            <w:r w:rsidRPr="00D9295D">
              <w:rPr>
                <w:rFonts w:eastAsiaTheme="minorEastAsia" w:cs="Arial"/>
                <w:sz w:val="22"/>
                <w:szCs w:val="22"/>
                <w:lang w:eastAsia="zh-CN"/>
              </w:rPr>
              <w:t xml:space="preserve">An den Standorten von </w:t>
            </w:r>
            <w:r w:rsidRPr="00D9295D">
              <w:rPr>
                <w:rFonts w:eastAsiaTheme="minorEastAsia" w:cs="Arial"/>
                <w:sz w:val="22"/>
                <w:szCs w:val="22"/>
                <w:u w:val="single"/>
                <w:lang w:eastAsia="zh-CN"/>
              </w:rPr>
              <w:t>Performa Nord</w:t>
            </w:r>
            <w:r w:rsidRPr="00D9295D">
              <w:rPr>
                <w:rFonts w:eastAsiaTheme="minorEastAsia" w:cs="Arial"/>
                <w:sz w:val="22"/>
                <w:szCs w:val="22"/>
                <w:lang w:eastAsia="zh-CN"/>
              </w:rPr>
              <w:t xml:space="preserve"> wurden bereits diverse Einzelmaßnahmen durchgeführt. </w:t>
            </w:r>
            <w:r w:rsidRPr="00D9295D">
              <w:rPr>
                <w:rFonts w:eastAsiaTheme="minorEastAsia" w:cs="Arial"/>
                <w:sz w:val="22"/>
                <w:szCs w:val="22"/>
                <w:lang w:eastAsia="zh-CN"/>
              </w:rPr>
              <w:br/>
              <w:t>Schillerstr. 1: Zugang durch eine Pförtnerloge während der Geschäftszeiten, Aufzugsansage aller Etagen, der Aufzug verfügt über Druckknöpfe mit tastbarer Profilschrift.</w:t>
            </w:r>
            <w:r w:rsidRPr="00D9295D">
              <w:rPr>
                <w:rFonts w:eastAsiaTheme="minorEastAsia" w:cs="Arial"/>
                <w:sz w:val="22"/>
                <w:szCs w:val="22"/>
                <w:lang w:eastAsia="zh-CN"/>
              </w:rPr>
              <w:br/>
              <w:t>Schillerstr. 6/7:Zugang durch eine Pförtnerloge während der Geschäftszeiten, Aufzugsansage der Etagen, der Aufzug verfügt über Druckknöpfe mit tastbarer Profilschrift.</w:t>
            </w:r>
            <w:r w:rsidRPr="00D9295D">
              <w:rPr>
                <w:rFonts w:eastAsiaTheme="minorEastAsia" w:cs="Arial"/>
                <w:sz w:val="22"/>
                <w:szCs w:val="22"/>
                <w:lang w:eastAsia="zh-CN"/>
              </w:rPr>
              <w:br/>
              <w:t>Bahnhofstr. 35: Aufzugsansage der Etagen, Zahlen an den Druckknöpfen tastbar, Verhandlungen mit dem Eigentümer zur weiteren Barrierefreiheit des Gebäudes laufen derzeit.</w:t>
            </w:r>
            <w:r w:rsidRPr="00D9295D">
              <w:rPr>
                <w:rFonts w:eastAsiaTheme="minorEastAsia" w:cs="Arial"/>
                <w:sz w:val="22"/>
                <w:szCs w:val="22"/>
                <w:lang w:eastAsia="zh-CN"/>
              </w:rPr>
              <w:br/>
              <w:t>An der Weide 50: Eingangstür außen öffnet sich durch leichtes Drücken automatisch, von innen durch einen Taster, Zahlen an den Druckknöpfen der Aufzüge tastbar, in der 2. Etage ist ein Handlauf an den Flurwänden, in Blindenschrift wird dort auch der Standort beschrieben.</w:t>
            </w:r>
          </w:p>
          <w:p w14:paraId="42AD50A9" w14:textId="77777777" w:rsidR="00C24671" w:rsidRPr="00D9295D" w:rsidRDefault="00C24671" w:rsidP="00C24671">
            <w:pPr>
              <w:pStyle w:val="Listenabsatz"/>
              <w:numPr>
                <w:ilvl w:val="0"/>
                <w:numId w:val="42"/>
              </w:numPr>
              <w:rPr>
                <w:rFonts w:eastAsiaTheme="minorEastAsia" w:cs="Arial"/>
                <w:sz w:val="22"/>
                <w:szCs w:val="22"/>
                <w:lang w:eastAsia="zh-CN"/>
              </w:rPr>
            </w:pPr>
            <w:r w:rsidRPr="00D9295D">
              <w:rPr>
                <w:rFonts w:eastAsiaTheme="minorEastAsia" w:cs="Arial"/>
                <w:sz w:val="22"/>
                <w:szCs w:val="22"/>
                <w:lang w:eastAsia="zh-CN"/>
              </w:rPr>
              <w:t xml:space="preserve">Der Aufzug von </w:t>
            </w:r>
            <w:r w:rsidRPr="00D9295D">
              <w:rPr>
                <w:rFonts w:eastAsiaTheme="minorEastAsia" w:cs="Arial"/>
                <w:sz w:val="22"/>
                <w:szCs w:val="22"/>
                <w:u w:val="single"/>
                <w:lang w:eastAsia="zh-CN"/>
              </w:rPr>
              <w:t>Immobilien Bremen</w:t>
            </w:r>
            <w:r w:rsidRPr="00D9295D">
              <w:rPr>
                <w:rFonts w:eastAsiaTheme="minorEastAsia" w:cs="Arial"/>
                <w:sz w:val="22"/>
                <w:szCs w:val="22"/>
                <w:lang w:eastAsia="zh-CN"/>
              </w:rPr>
              <w:t xml:space="preserve"> in der Theodor-Heuss-Allee verfügt über Druckknöpfe mit tastbarer Profilschrift. Auch ist dort eine Ansage des Geschosses vorhanden. In der Außenfassade ist eine Sprechanlage eingebaut. Mit der Wahl der Telefonnummer kann Kontakt mit den hinterlegten Beschäftigten aufgenommen werden. Während der Öffnungszeiten ist der freie Zugang zum Gebäude bis zum Empfangsbereich möglich. Der Empfangsbereich ist durchgehend besetzt, so dass auf die Installation einer Klingel verzichtet werden kann. Aufgrund der Einrichtung des Empfangsbereichs als zentraler Anlaufpunkt für Besucher und Kunden, wird von dort die Lenkung der Besucherströme organisiert und koordiniert. Zum Teil werden die Besucher am Empfang oder am Fahrstuhl in den jeweiligen Geschossen abgeholt.</w:t>
            </w:r>
          </w:p>
          <w:p w14:paraId="5F44A64C" w14:textId="0DFC4208" w:rsidR="001C27DE" w:rsidRPr="00D9295D" w:rsidRDefault="00C24671" w:rsidP="00C24671">
            <w:pPr>
              <w:spacing w:before="120"/>
              <w:rPr>
                <w:rFonts w:eastAsiaTheme="minorEastAsia" w:cs="Arial"/>
                <w:b/>
                <w:szCs w:val="24"/>
                <w:lang w:eastAsia="zh-CN"/>
              </w:rPr>
            </w:pPr>
            <w:r w:rsidRPr="00D9295D">
              <w:rPr>
                <w:rFonts w:eastAsiaTheme="minorEastAsia" w:cs="Arial"/>
                <w:sz w:val="22"/>
                <w:szCs w:val="22"/>
                <w:lang w:eastAsia="zh-CN"/>
              </w:rPr>
              <w:t xml:space="preserve">Das </w:t>
            </w:r>
            <w:r w:rsidRPr="00D9295D">
              <w:rPr>
                <w:rFonts w:eastAsiaTheme="minorEastAsia" w:cs="Arial"/>
                <w:sz w:val="22"/>
                <w:szCs w:val="22"/>
                <w:u w:val="single"/>
                <w:lang w:eastAsia="zh-CN"/>
              </w:rPr>
              <w:t>Aus- und Fortbildungszentrum</w:t>
            </w:r>
            <w:r w:rsidRPr="00D9295D">
              <w:rPr>
                <w:rFonts w:eastAsiaTheme="minorEastAsia" w:cs="Arial"/>
                <w:sz w:val="22"/>
                <w:szCs w:val="22"/>
                <w:lang w:eastAsia="zh-CN"/>
              </w:rPr>
              <w:t xml:space="preserve"> beabsichtigt, in diesem Jahr die Hinweisschilder bzw. Wegweiser zu erneuern und dabei die Beschilderungen in tastbarer Profilschrift und Brailleschrift zu aktualisieren. Die Flure in den Blöcken B und C wurden bereits barrierefrei umgebaut und die Fahrstühle mit einer Ansage des jeweiligen Stockwerks nachgerüstet.</w:t>
            </w:r>
          </w:p>
          <w:p w14:paraId="5F44A64D" w14:textId="77777777" w:rsidR="00914FA8" w:rsidRPr="00D9295D" w:rsidRDefault="00914FA8" w:rsidP="00E5611D">
            <w:pPr>
              <w:spacing w:before="120"/>
              <w:rPr>
                <w:rFonts w:eastAsia="SimSun" w:cs="Arial"/>
                <w:b/>
                <w:sz w:val="22"/>
                <w:szCs w:val="22"/>
                <w:u w:val="single"/>
                <w:lang w:eastAsia="zh-CN"/>
              </w:rPr>
            </w:pPr>
            <w:r w:rsidRPr="00D9295D">
              <w:rPr>
                <w:rFonts w:eastAsiaTheme="minorEastAsia" w:cs="Arial"/>
                <w:b/>
                <w:szCs w:val="24"/>
                <w:lang w:eastAsia="zh-CN"/>
              </w:rPr>
              <w:t>Senatorin für Soziales, Jugend, Frauen, Integration und Sport</w:t>
            </w:r>
          </w:p>
          <w:p w14:paraId="5F44A64E" w14:textId="77777777" w:rsidR="00914FA8" w:rsidRPr="00D9295D" w:rsidRDefault="00914FA8" w:rsidP="00E82EEB">
            <w:pPr>
              <w:numPr>
                <w:ilvl w:val="0"/>
                <w:numId w:val="27"/>
              </w:numPr>
              <w:contextualSpacing/>
              <w:rPr>
                <w:rFonts w:eastAsia="SimSun" w:cs="Arial"/>
                <w:sz w:val="22"/>
                <w:szCs w:val="22"/>
                <w:lang w:eastAsia="zh-CN"/>
              </w:rPr>
            </w:pPr>
            <w:r w:rsidRPr="00D9295D">
              <w:rPr>
                <w:rFonts w:eastAsia="SimSun" w:cs="Arial"/>
                <w:b/>
                <w:sz w:val="22"/>
                <w:szCs w:val="22"/>
                <w:u w:val="single"/>
                <w:lang w:eastAsia="zh-CN"/>
              </w:rPr>
              <w:t>Grad der Umsetzung (in %)</w:t>
            </w:r>
            <w:r w:rsidRPr="00D9295D">
              <w:rPr>
                <w:rFonts w:eastAsia="SimSun" w:cs="Arial"/>
                <w:sz w:val="22"/>
                <w:szCs w:val="22"/>
                <w:lang w:eastAsia="zh-CN"/>
              </w:rPr>
              <w:t>: 20%</w:t>
            </w:r>
          </w:p>
          <w:p w14:paraId="5F44A64F" w14:textId="77777777" w:rsidR="00914FA8" w:rsidRPr="00D9295D" w:rsidRDefault="00914FA8" w:rsidP="00E82EEB">
            <w:pPr>
              <w:numPr>
                <w:ilvl w:val="0"/>
                <w:numId w:val="27"/>
              </w:numPr>
              <w:contextualSpacing/>
              <w:rPr>
                <w:rFonts w:eastAsia="SimSun" w:cs="Arial"/>
                <w:sz w:val="22"/>
                <w:szCs w:val="22"/>
                <w:lang w:eastAsia="zh-CN"/>
              </w:rPr>
            </w:pPr>
            <w:r w:rsidRPr="00D9295D">
              <w:rPr>
                <w:rFonts w:eastAsia="SimSun" w:cs="Arial"/>
                <w:b/>
                <w:sz w:val="22"/>
                <w:szCs w:val="22"/>
                <w:u w:val="single"/>
                <w:lang w:eastAsia="zh-CN"/>
              </w:rPr>
              <w:t>Zeitliche Prognose der Zielumsetzung</w:t>
            </w:r>
            <w:r w:rsidRPr="00D9295D">
              <w:rPr>
                <w:rFonts w:eastAsia="SimSun" w:cs="Arial"/>
                <w:sz w:val="22"/>
                <w:szCs w:val="22"/>
                <w:lang w:eastAsia="zh-CN"/>
              </w:rPr>
              <w:t>: offen</w:t>
            </w:r>
          </w:p>
          <w:p w14:paraId="5F44A650" w14:textId="77777777" w:rsidR="00914FA8" w:rsidRPr="00D9295D" w:rsidRDefault="00914FA8" w:rsidP="00E82EEB">
            <w:pPr>
              <w:numPr>
                <w:ilvl w:val="0"/>
                <w:numId w:val="27"/>
              </w:numPr>
              <w:contextualSpacing/>
              <w:rPr>
                <w:rFonts w:eastAsia="SimSun" w:cs="Arial"/>
                <w:b/>
                <w:sz w:val="22"/>
                <w:szCs w:val="22"/>
                <w:u w:val="single"/>
                <w:lang w:eastAsia="zh-CN"/>
              </w:rPr>
            </w:pPr>
            <w:r w:rsidRPr="00D9295D">
              <w:rPr>
                <w:rFonts w:eastAsia="SimSun" w:cs="Arial"/>
                <w:b/>
                <w:sz w:val="22"/>
                <w:szCs w:val="22"/>
                <w:u w:val="single"/>
                <w:lang w:eastAsia="zh-CN"/>
              </w:rPr>
              <w:t>Anmerkung</w:t>
            </w:r>
            <w:r w:rsidRPr="00D9295D">
              <w:rPr>
                <w:rFonts w:eastAsia="SimSun" w:cs="Arial"/>
                <w:sz w:val="22"/>
                <w:szCs w:val="22"/>
                <w:lang w:eastAsia="zh-CN"/>
              </w:rPr>
              <w:t>:</w:t>
            </w:r>
            <w:r w:rsidRPr="00D9295D">
              <w:rPr>
                <w:rFonts w:eastAsia="SimSun" w:cs="Arial"/>
                <w:b/>
                <w:sz w:val="22"/>
                <w:szCs w:val="22"/>
                <w:u w:val="single"/>
                <w:lang w:eastAsia="zh-CN"/>
              </w:rPr>
              <w:t xml:space="preserve"> </w:t>
            </w:r>
          </w:p>
          <w:p w14:paraId="5F44A651" w14:textId="77777777" w:rsidR="00914FA8" w:rsidRPr="00D9295D" w:rsidRDefault="00914FA8" w:rsidP="00E5611D">
            <w:pPr>
              <w:rPr>
                <w:rFonts w:eastAsia="SimSun" w:cs="Arial"/>
                <w:sz w:val="22"/>
                <w:szCs w:val="22"/>
                <w:lang w:eastAsia="zh-CN"/>
              </w:rPr>
            </w:pPr>
            <w:r w:rsidRPr="00D9295D">
              <w:rPr>
                <w:rFonts w:eastAsia="SimSun" w:cs="Arial"/>
                <w:sz w:val="22"/>
                <w:szCs w:val="22"/>
                <w:lang w:eastAsia="zh-CN"/>
              </w:rPr>
              <w:lastRenderedPageBreak/>
              <w:t xml:space="preserve">Die Anforderungen, Bescheide, Broschüren und Informationen in bürgernaher, leicht lesbarer, Leichter Sprache und auf Tonträgern als Audiodatei zur Verfügung zu stellen, sind insgesamt noch nicht erfüllt. </w:t>
            </w:r>
          </w:p>
          <w:p w14:paraId="5F44A652" w14:textId="77777777" w:rsidR="00914FA8" w:rsidRPr="00D9295D" w:rsidRDefault="00914FA8" w:rsidP="00E5611D">
            <w:pPr>
              <w:numPr>
                <w:ilvl w:val="0"/>
                <w:numId w:val="3"/>
              </w:numPr>
              <w:rPr>
                <w:rFonts w:eastAsia="SimSun" w:cs="Arial"/>
                <w:sz w:val="22"/>
                <w:szCs w:val="22"/>
                <w:lang w:eastAsia="zh-CN"/>
              </w:rPr>
            </w:pPr>
            <w:r w:rsidRPr="00D9295D">
              <w:rPr>
                <w:rFonts w:eastAsia="SimSun" w:cs="Arial"/>
                <w:sz w:val="22"/>
                <w:szCs w:val="22"/>
                <w:lang w:eastAsia="zh-CN"/>
              </w:rPr>
              <w:t>Broschüren und Informationen zum Betreuungsrecht sind in Leichter Sprache vorhanden</w:t>
            </w:r>
          </w:p>
          <w:p w14:paraId="5F44A653" w14:textId="77777777" w:rsidR="00914FA8" w:rsidRPr="00D9295D" w:rsidRDefault="00914FA8" w:rsidP="00E5611D">
            <w:pPr>
              <w:numPr>
                <w:ilvl w:val="0"/>
                <w:numId w:val="3"/>
              </w:numPr>
              <w:rPr>
                <w:rFonts w:eastAsia="SimSun" w:cs="Arial"/>
                <w:sz w:val="22"/>
                <w:szCs w:val="22"/>
                <w:lang w:eastAsia="zh-CN"/>
              </w:rPr>
            </w:pPr>
            <w:r w:rsidRPr="00D9295D">
              <w:rPr>
                <w:rFonts w:eastAsia="SimSun" w:cs="Arial"/>
                <w:sz w:val="22"/>
                <w:szCs w:val="22"/>
                <w:lang w:eastAsia="zh-CN"/>
              </w:rPr>
              <w:t>Die praxisorientierte Checkliste zur Unterstützung von seh-, hör- oder sprachbehinderten Menschen bei Behördenkontakten und das Merkblatt für blinde und sehbehinderte Menschen und Menschen mit Hör- und/oder Sprachbehinderung wurde mehrfach veröffentlicht</w:t>
            </w:r>
          </w:p>
          <w:p w14:paraId="5F44A654" w14:textId="77777777" w:rsidR="00914FA8" w:rsidRPr="00D9295D" w:rsidRDefault="00914FA8" w:rsidP="00E5611D">
            <w:pPr>
              <w:rPr>
                <w:rFonts w:eastAsia="SimSun" w:cs="Arial"/>
                <w:sz w:val="22"/>
                <w:szCs w:val="22"/>
                <w:lang w:eastAsia="zh-CN"/>
              </w:rPr>
            </w:pPr>
            <w:r w:rsidRPr="00D9295D">
              <w:rPr>
                <w:rFonts w:eastAsia="SimSun" w:cs="Arial"/>
                <w:sz w:val="22"/>
                <w:szCs w:val="22"/>
                <w:lang w:eastAsia="zh-CN"/>
              </w:rPr>
              <w:t xml:space="preserve">Beteiligung an der Bereitstellung von Hard- und Software zur barrierefreien Übertragung von Dokumenten für blinde und sehbehinderte Personen im Land Bremen gemäß der Bremischen Verordnung über barrierefreie Dokumente – </w:t>
            </w:r>
            <w:proofErr w:type="spellStart"/>
            <w:r w:rsidRPr="00D9295D">
              <w:rPr>
                <w:rFonts w:eastAsia="SimSun" w:cs="Arial"/>
                <w:sz w:val="22"/>
                <w:szCs w:val="22"/>
                <w:lang w:eastAsia="zh-CN"/>
              </w:rPr>
              <w:t>BremVBD</w:t>
            </w:r>
            <w:proofErr w:type="spellEnd"/>
            <w:r w:rsidRPr="00D9295D">
              <w:rPr>
                <w:rFonts w:eastAsia="SimSun" w:cs="Arial"/>
                <w:sz w:val="22"/>
                <w:szCs w:val="22"/>
                <w:lang w:eastAsia="zh-CN"/>
              </w:rPr>
              <w:t>.</w:t>
            </w:r>
          </w:p>
          <w:p w14:paraId="5F44A655" w14:textId="77777777" w:rsidR="00914FA8" w:rsidRPr="00D9295D" w:rsidRDefault="00914FA8" w:rsidP="00E5611D">
            <w:pPr>
              <w:rPr>
                <w:rFonts w:eastAsia="SimSun" w:cs="Arial"/>
                <w:sz w:val="22"/>
                <w:szCs w:val="22"/>
                <w:lang w:eastAsia="zh-CN"/>
              </w:rPr>
            </w:pPr>
          </w:p>
          <w:p w14:paraId="5F44A656" w14:textId="77777777" w:rsidR="00914FA8" w:rsidRPr="00D9295D" w:rsidRDefault="00914FA8" w:rsidP="00E5611D">
            <w:pPr>
              <w:rPr>
                <w:rFonts w:eastAsiaTheme="minorEastAsia" w:cs="Arial"/>
                <w:sz w:val="22"/>
                <w:szCs w:val="22"/>
                <w:lang w:eastAsia="zh-CN"/>
              </w:rPr>
            </w:pPr>
            <w:r w:rsidRPr="00D9295D">
              <w:rPr>
                <w:b/>
                <w:szCs w:val="24"/>
              </w:rPr>
              <w:t>Senator für Inneres</w:t>
            </w:r>
          </w:p>
          <w:p w14:paraId="5F44A657" w14:textId="77777777" w:rsidR="00914FA8" w:rsidRPr="00D9295D" w:rsidRDefault="00914FA8" w:rsidP="00E82EEB">
            <w:pPr>
              <w:numPr>
                <w:ilvl w:val="0"/>
                <w:numId w:val="29"/>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58" w14:textId="77777777" w:rsidR="00914FA8" w:rsidRPr="00D9295D" w:rsidRDefault="00914FA8" w:rsidP="00E82EEB">
            <w:pPr>
              <w:numPr>
                <w:ilvl w:val="0"/>
                <w:numId w:val="29"/>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59" w14:textId="77777777" w:rsidR="00914FA8" w:rsidRPr="00D9295D" w:rsidRDefault="00914FA8" w:rsidP="00E82EEB">
            <w:pPr>
              <w:numPr>
                <w:ilvl w:val="0"/>
                <w:numId w:val="29"/>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65A" w14:textId="77777777" w:rsidR="00914FA8" w:rsidRPr="00D9295D" w:rsidRDefault="00914FA8" w:rsidP="00E5611D">
            <w:pPr>
              <w:rPr>
                <w:rFonts w:eastAsiaTheme="minorEastAsia" w:cs="Arial"/>
                <w:sz w:val="22"/>
                <w:szCs w:val="22"/>
                <w:lang w:eastAsia="zh-CN"/>
              </w:rPr>
            </w:pPr>
          </w:p>
          <w:p w14:paraId="5F44A65B" w14:textId="77777777" w:rsidR="00914FA8" w:rsidRPr="00D9295D" w:rsidRDefault="00914FA8" w:rsidP="00E5611D">
            <w:pPr>
              <w:rPr>
                <w:rFonts w:eastAsiaTheme="minorEastAsia" w:cs="Arial"/>
                <w:sz w:val="22"/>
                <w:szCs w:val="22"/>
                <w:lang w:eastAsia="zh-CN"/>
              </w:rPr>
            </w:pPr>
            <w:r w:rsidRPr="00D9295D">
              <w:rPr>
                <w:b/>
                <w:szCs w:val="24"/>
              </w:rPr>
              <w:t>Senator für Justiz und Verfassung</w:t>
            </w:r>
          </w:p>
          <w:p w14:paraId="5F44A65C" w14:textId="77777777" w:rsidR="00914FA8" w:rsidRPr="00D9295D" w:rsidRDefault="00914FA8" w:rsidP="00E82EEB">
            <w:pPr>
              <w:numPr>
                <w:ilvl w:val="0"/>
                <w:numId w:val="30"/>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5D" w14:textId="77777777" w:rsidR="00914FA8" w:rsidRPr="00D9295D" w:rsidRDefault="00914FA8" w:rsidP="00E82EEB">
            <w:pPr>
              <w:numPr>
                <w:ilvl w:val="0"/>
                <w:numId w:val="30"/>
              </w:numPr>
              <w:contextualSpacing/>
              <w:rPr>
                <w:rFonts w:eastAsiaTheme="minorEastAsia" w:cs="Arial"/>
                <w:sz w:val="22"/>
                <w:szCs w:val="22"/>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5E" w14:textId="77777777" w:rsidR="00914FA8" w:rsidRPr="00D9295D" w:rsidRDefault="00914FA8" w:rsidP="00E82EEB">
            <w:pPr>
              <w:numPr>
                <w:ilvl w:val="0"/>
                <w:numId w:val="30"/>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65F" w14:textId="77777777" w:rsidR="00914FA8" w:rsidRPr="00D9295D" w:rsidRDefault="00914FA8" w:rsidP="00E5611D">
            <w:pPr>
              <w:rPr>
                <w:rFonts w:eastAsiaTheme="minorEastAsia" w:cs="Arial"/>
                <w:sz w:val="22"/>
                <w:szCs w:val="22"/>
                <w:lang w:eastAsia="zh-CN"/>
              </w:rPr>
            </w:pPr>
          </w:p>
          <w:p w14:paraId="5F44A660" w14:textId="77777777" w:rsidR="00914FA8" w:rsidRPr="00D9295D" w:rsidRDefault="00914FA8" w:rsidP="00E5611D">
            <w:pPr>
              <w:rPr>
                <w:rFonts w:eastAsiaTheme="minorEastAsia" w:cs="Arial"/>
                <w:sz w:val="22"/>
                <w:szCs w:val="22"/>
                <w:lang w:eastAsia="zh-CN"/>
              </w:rPr>
            </w:pPr>
            <w:r w:rsidRPr="00D9295D">
              <w:rPr>
                <w:b/>
                <w:szCs w:val="24"/>
              </w:rPr>
              <w:t>Senatorin für Kinder und Bildung</w:t>
            </w:r>
          </w:p>
          <w:p w14:paraId="5F44A661" w14:textId="77777777" w:rsidR="00914FA8" w:rsidRPr="00D9295D" w:rsidRDefault="00914FA8" w:rsidP="00E82EEB">
            <w:pPr>
              <w:numPr>
                <w:ilvl w:val="0"/>
                <w:numId w:val="31"/>
              </w:numPr>
              <w:contextualSpacing/>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62" w14:textId="77777777" w:rsidR="00914FA8" w:rsidRPr="00D9295D" w:rsidRDefault="00914FA8" w:rsidP="00E82EEB">
            <w:pPr>
              <w:numPr>
                <w:ilvl w:val="0"/>
                <w:numId w:val="31"/>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63" w14:textId="77777777" w:rsidR="00914FA8" w:rsidRPr="00D9295D" w:rsidRDefault="00914FA8" w:rsidP="00E82EEB">
            <w:pPr>
              <w:numPr>
                <w:ilvl w:val="0"/>
                <w:numId w:val="31"/>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5F44A664" w14:textId="77777777" w:rsidR="00F46517" w:rsidRPr="00D9295D" w:rsidRDefault="00F46517" w:rsidP="00F46517">
            <w:pPr>
              <w:ind w:left="720"/>
              <w:contextualSpacing/>
              <w:rPr>
                <w:rFonts w:eastAsiaTheme="minorEastAsia" w:cs="Arial"/>
                <w:sz w:val="22"/>
                <w:szCs w:val="22"/>
                <w:lang w:eastAsia="zh-CN"/>
              </w:rPr>
            </w:pPr>
          </w:p>
          <w:p w14:paraId="5F44A665" w14:textId="77777777" w:rsidR="00F46517" w:rsidRPr="00D9295D" w:rsidRDefault="00F46517" w:rsidP="00F46517">
            <w:pPr>
              <w:rPr>
                <w:rFonts w:eastAsiaTheme="minorEastAsia" w:cs="Arial"/>
                <w:sz w:val="22"/>
                <w:szCs w:val="22"/>
                <w:lang w:eastAsia="zh-CN"/>
              </w:rPr>
            </w:pPr>
            <w:r w:rsidRPr="00D9295D">
              <w:rPr>
                <w:b/>
                <w:szCs w:val="24"/>
              </w:rPr>
              <w:t>Senator für Umwelt, Bau und Verkehr</w:t>
            </w:r>
          </w:p>
          <w:p w14:paraId="5F44A666" w14:textId="77777777" w:rsidR="00F46517" w:rsidRPr="00D9295D" w:rsidRDefault="00F46517" w:rsidP="00F46517">
            <w:pPr>
              <w:numPr>
                <w:ilvl w:val="0"/>
                <w:numId w:val="33"/>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67" w14:textId="77777777" w:rsidR="00F46517" w:rsidRPr="00D9295D" w:rsidRDefault="00F46517" w:rsidP="00F46517">
            <w:pPr>
              <w:numPr>
                <w:ilvl w:val="0"/>
                <w:numId w:val="33"/>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68" w14:textId="77777777" w:rsidR="00F46517" w:rsidRPr="00D9295D" w:rsidRDefault="00F46517" w:rsidP="00E352AA">
            <w:pPr>
              <w:numPr>
                <w:ilvl w:val="0"/>
                <w:numId w:val="33"/>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Prüfung erfolgt noch und wird nachgereicht</w:t>
            </w:r>
          </w:p>
          <w:p w14:paraId="5F44A669" w14:textId="77777777" w:rsidR="001C27DE" w:rsidRPr="00D9295D" w:rsidRDefault="001C27DE" w:rsidP="00E5611D">
            <w:pPr>
              <w:rPr>
                <w:b/>
                <w:szCs w:val="24"/>
              </w:rPr>
            </w:pPr>
          </w:p>
          <w:p w14:paraId="5F44A66A" w14:textId="77777777" w:rsidR="001C27DE" w:rsidRPr="00D9295D" w:rsidRDefault="001C27DE" w:rsidP="00E5611D">
            <w:pPr>
              <w:rPr>
                <w:b/>
                <w:szCs w:val="24"/>
              </w:rPr>
            </w:pPr>
          </w:p>
          <w:p w14:paraId="5F44A66B" w14:textId="77777777" w:rsidR="00914FA8" w:rsidRPr="00D9295D" w:rsidRDefault="00914FA8" w:rsidP="00E5611D">
            <w:pPr>
              <w:rPr>
                <w:rFonts w:eastAsiaTheme="minorEastAsia" w:cs="Arial"/>
                <w:sz w:val="22"/>
                <w:szCs w:val="22"/>
                <w:lang w:eastAsia="zh-CN"/>
              </w:rPr>
            </w:pPr>
            <w:r w:rsidRPr="00D9295D">
              <w:rPr>
                <w:b/>
                <w:szCs w:val="24"/>
              </w:rPr>
              <w:t>Senator für Kultur</w:t>
            </w:r>
          </w:p>
          <w:p w14:paraId="5F44A66C" w14:textId="77777777" w:rsidR="00914FA8" w:rsidRPr="00D9295D" w:rsidRDefault="00914FA8" w:rsidP="00E82EEB">
            <w:pPr>
              <w:numPr>
                <w:ilvl w:val="0"/>
                <w:numId w:val="32"/>
              </w:numPr>
              <w:contextualSpacing/>
              <w:rPr>
                <w:rFonts w:eastAsiaTheme="minorEastAsia" w:cs="Arial"/>
                <w:sz w:val="22"/>
                <w:szCs w:val="22"/>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6D" w14:textId="77777777" w:rsidR="00914FA8" w:rsidRPr="00D9295D" w:rsidRDefault="00914FA8" w:rsidP="00E82EEB">
            <w:pPr>
              <w:numPr>
                <w:ilvl w:val="0"/>
                <w:numId w:val="32"/>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6E" w14:textId="77777777" w:rsidR="00914FA8" w:rsidRPr="00D9295D" w:rsidRDefault="00914FA8" w:rsidP="00E352AA">
            <w:pPr>
              <w:numPr>
                <w:ilvl w:val="0"/>
                <w:numId w:val="32"/>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r w:rsidR="00AE2216" w:rsidRPr="00D9295D">
              <w:rPr>
                <w:rFonts w:eastAsiaTheme="minorEastAsia" w:cs="Arial"/>
                <w:sz w:val="22"/>
                <w:szCs w:val="22"/>
                <w:lang w:eastAsia="zh-CN"/>
              </w:rPr>
              <w:t xml:space="preserve"> </w:t>
            </w:r>
            <w:r w:rsidRPr="00D9295D">
              <w:rPr>
                <w:rFonts w:eastAsiaTheme="minorEastAsia" w:cs="Arial"/>
                <w:i/>
                <w:sz w:val="22"/>
                <w:szCs w:val="22"/>
                <w:lang w:eastAsia="zh-CN"/>
              </w:rPr>
              <w:t>Stadtbibliothek</w:t>
            </w:r>
            <w:r w:rsidR="00AE2216" w:rsidRPr="00D9295D">
              <w:rPr>
                <w:rFonts w:eastAsiaTheme="minorEastAsia" w:cs="Arial"/>
                <w:i/>
                <w:sz w:val="22"/>
                <w:szCs w:val="22"/>
                <w:lang w:eastAsia="zh-CN"/>
              </w:rPr>
              <w:t xml:space="preserve"> -</w:t>
            </w:r>
            <w:r w:rsidRPr="00D9295D">
              <w:rPr>
                <w:rFonts w:eastAsiaTheme="minorEastAsia" w:cs="Arial"/>
                <w:sz w:val="22"/>
                <w:szCs w:val="22"/>
                <w:lang w:eastAsia="zh-CN"/>
              </w:rPr>
              <w:t xml:space="preserve"> Im Bedarfsfall werden Menschen mit Sinnesbehinderungen und kognitiven Einschränkungen von den Beschäftigten der Stadtbibliothek im Einzelgespräch über die Funktion und </w:t>
            </w:r>
            <w:r w:rsidRPr="00D9295D">
              <w:rPr>
                <w:rFonts w:eastAsiaTheme="minorEastAsia" w:cs="Arial"/>
                <w:sz w:val="22"/>
                <w:szCs w:val="22"/>
                <w:lang w:eastAsia="zh-CN"/>
              </w:rPr>
              <w:lastRenderedPageBreak/>
              <w:t>Nutzungsregelungen der Stadtbibliothek informiert</w:t>
            </w:r>
          </w:p>
          <w:p w14:paraId="5F44A66F" w14:textId="77777777" w:rsidR="00914FA8" w:rsidRPr="00D9295D" w:rsidRDefault="00914FA8" w:rsidP="00E5611D">
            <w:pPr>
              <w:ind w:left="720"/>
              <w:contextualSpacing/>
              <w:rPr>
                <w:rFonts w:eastAsiaTheme="minorEastAsia" w:cs="Arial"/>
                <w:sz w:val="22"/>
                <w:szCs w:val="22"/>
                <w:lang w:eastAsia="zh-CN"/>
              </w:rPr>
            </w:pPr>
            <w:proofErr w:type="spellStart"/>
            <w:r w:rsidRPr="00D9295D">
              <w:rPr>
                <w:rFonts w:eastAsiaTheme="minorEastAsia" w:cs="Arial"/>
                <w:i/>
                <w:sz w:val="22"/>
                <w:szCs w:val="22"/>
                <w:lang w:eastAsia="zh-CN"/>
              </w:rPr>
              <w:t>Thealit</w:t>
            </w:r>
            <w:proofErr w:type="spellEnd"/>
            <w:r w:rsidR="00AE2216" w:rsidRPr="00D9295D">
              <w:rPr>
                <w:rFonts w:eastAsiaTheme="minorEastAsia" w:cs="Arial"/>
                <w:i/>
                <w:sz w:val="22"/>
                <w:szCs w:val="22"/>
                <w:lang w:eastAsia="zh-CN"/>
              </w:rPr>
              <w:t xml:space="preserve"> -</w:t>
            </w:r>
            <w:r w:rsidRPr="00D9295D">
              <w:rPr>
                <w:rFonts w:eastAsiaTheme="minorEastAsia" w:cs="Arial"/>
                <w:sz w:val="22"/>
                <w:szCs w:val="22"/>
                <w:lang w:eastAsia="zh-CN"/>
              </w:rPr>
              <w:t xml:space="preserve"> Kooperation mit Crazy Run Bremen</w:t>
            </w:r>
          </w:p>
          <w:p w14:paraId="5F44A670" w14:textId="77777777" w:rsidR="00914FA8" w:rsidRPr="00D9295D" w:rsidRDefault="00914FA8" w:rsidP="00E5611D">
            <w:pPr>
              <w:rPr>
                <w:rFonts w:eastAsiaTheme="minorEastAsia" w:cs="Arial"/>
                <w:sz w:val="22"/>
                <w:szCs w:val="22"/>
                <w:lang w:eastAsia="zh-CN"/>
              </w:rPr>
            </w:pPr>
            <w:r w:rsidRPr="00D9295D">
              <w:rPr>
                <w:b/>
                <w:szCs w:val="24"/>
              </w:rPr>
              <w:t>Senator für Wirtschaft, Arbeit und Häfen</w:t>
            </w:r>
          </w:p>
          <w:p w14:paraId="5F44A671" w14:textId="77777777" w:rsidR="00914FA8" w:rsidRPr="00D9295D" w:rsidRDefault="00914FA8" w:rsidP="00E82EEB">
            <w:pPr>
              <w:numPr>
                <w:ilvl w:val="0"/>
                <w:numId w:val="3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Laufend</w:t>
            </w:r>
          </w:p>
          <w:p w14:paraId="5F44A672" w14:textId="77777777" w:rsidR="00914FA8" w:rsidRPr="00D9295D" w:rsidRDefault="00914FA8" w:rsidP="00E82EEB">
            <w:pPr>
              <w:numPr>
                <w:ilvl w:val="0"/>
                <w:numId w:val="34"/>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Laufend</w:t>
            </w:r>
          </w:p>
          <w:p w14:paraId="5F44A673" w14:textId="77777777" w:rsidR="00AD6C58" w:rsidRPr="00D9295D" w:rsidRDefault="00914FA8" w:rsidP="00E82EEB">
            <w:pPr>
              <w:numPr>
                <w:ilvl w:val="0"/>
                <w:numId w:val="34"/>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p w14:paraId="68701F52" w14:textId="77777777" w:rsidR="006835CC" w:rsidRPr="00D9295D" w:rsidRDefault="006835CC" w:rsidP="006835CC">
            <w:pPr>
              <w:ind w:left="175"/>
              <w:contextualSpacing/>
              <w:rPr>
                <w:rFonts w:eastAsiaTheme="minorEastAsia" w:cs="Arial"/>
                <w:sz w:val="22"/>
                <w:szCs w:val="22"/>
                <w:lang w:eastAsia="zh-CN"/>
              </w:rPr>
            </w:pPr>
            <w:r w:rsidRPr="00D9295D">
              <w:rPr>
                <w:rFonts w:eastAsiaTheme="minorEastAsia" w:cs="Arial"/>
                <w:sz w:val="22"/>
                <w:szCs w:val="22"/>
                <w:lang w:eastAsia="zh-CN"/>
              </w:rPr>
              <w:t>Bei SWAH wurde mittlerweile flächendeckend Acrobat Professional verteilt. Mit diesem Programm können alle SWAH-Mitarbeiter*innen barrierefreie PDF-Dokumente erstellen und die vollständige Überprüfung auf Barrierefreiheit durchführen, so wie es im AFZ geschult wird.</w:t>
            </w:r>
          </w:p>
          <w:p w14:paraId="1C0F9EDA" w14:textId="5837655F" w:rsidR="006835CC" w:rsidRPr="00D9295D" w:rsidRDefault="006835CC" w:rsidP="006835CC">
            <w:pPr>
              <w:ind w:left="175"/>
              <w:rPr>
                <w:rFonts w:eastAsia="SimSun" w:cs="Arial"/>
                <w:sz w:val="22"/>
                <w:szCs w:val="22"/>
              </w:rPr>
            </w:pPr>
            <w:r w:rsidRPr="00D9295D">
              <w:rPr>
                <w:rFonts w:eastAsia="SimSun" w:cs="Arial"/>
                <w:sz w:val="22"/>
                <w:szCs w:val="22"/>
              </w:rPr>
              <w:t>In den Dienststellen des Senators für Wirtschaft, Arbeit und Häfen befindet sich mindestens ein barrierefreier Zugang, Aufzug und WC. Ergonomische Arbeitsplätze werden bei Bedarf barrierefrei eingerichtet. Grad der Umsetzung 100 %.</w:t>
            </w:r>
          </w:p>
          <w:p w14:paraId="1E4DE112" w14:textId="5F5CFEB6" w:rsidR="006835CC" w:rsidRPr="00D9295D" w:rsidRDefault="006835CC" w:rsidP="006835CC">
            <w:pPr>
              <w:ind w:left="175"/>
              <w:rPr>
                <w:rFonts w:eastAsia="SimSun" w:cs="Arial"/>
                <w:sz w:val="22"/>
                <w:szCs w:val="22"/>
              </w:rPr>
            </w:pPr>
            <w:r w:rsidRPr="00D9295D">
              <w:rPr>
                <w:rFonts w:eastAsia="SimSun" w:cs="Arial"/>
                <w:sz w:val="22"/>
                <w:szCs w:val="22"/>
              </w:rPr>
              <w:t xml:space="preserve">Das elektronische Dokumentenmanagement ist weiterhin nicht barrierefrei. Die Barrierefreiheit und des in der FHB flächendeckend einzusetzenden elektronischen Dokumentenmanagementsystems VIS wird </w:t>
            </w:r>
            <w:r w:rsidRPr="00D9295D">
              <w:rPr>
                <w:rFonts w:eastAsia="SimSun" w:cs="Arial"/>
                <w:sz w:val="22"/>
                <w:szCs w:val="22"/>
                <w:u w:val="single"/>
              </w:rPr>
              <w:t>federführend durch die Senatorin für Finanzen</w:t>
            </w:r>
            <w:r w:rsidRPr="00D9295D">
              <w:rPr>
                <w:rFonts w:eastAsia="SimSun" w:cs="Arial"/>
                <w:sz w:val="22"/>
                <w:szCs w:val="22"/>
              </w:rPr>
              <w:t xml:space="preserve"> vorangetrieben.</w:t>
            </w:r>
          </w:p>
          <w:p w14:paraId="2CC03B25" w14:textId="77777777" w:rsidR="006835CC" w:rsidRPr="00D9295D" w:rsidRDefault="006835CC" w:rsidP="006835CC">
            <w:pPr>
              <w:ind w:left="175"/>
              <w:rPr>
                <w:rFonts w:eastAsia="SimSun" w:cs="Arial"/>
                <w:b/>
                <w:bCs/>
                <w:sz w:val="22"/>
                <w:szCs w:val="22"/>
              </w:rPr>
            </w:pPr>
            <w:r w:rsidRPr="00D9295D">
              <w:rPr>
                <w:rFonts w:eastAsia="SimSun" w:cs="Arial"/>
                <w:sz w:val="22"/>
                <w:szCs w:val="22"/>
              </w:rPr>
              <w:t>Grad der Umsetzung 0 %</w:t>
            </w:r>
          </w:p>
          <w:p w14:paraId="5F44A678" w14:textId="77777777" w:rsidR="00914FA8" w:rsidRPr="00D9295D" w:rsidRDefault="00914FA8" w:rsidP="00E5611D">
            <w:pPr>
              <w:rPr>
                <w:rFonts w:eastAsiaTheme="minorEastAsia" w:cs="Arial"/>
                <w:sz w:val="22"/>
                <w:szCs w:val="22"/>
                <w:lang w:eastAsia="zh-CN"/>
              </w:rPr>
            </w:pPr>
          </w:p>
          <w:p w14:paraId="5F44A679" w14:textId="77777777" w:rsidR="00914FA8" w:rsidRPr="00D9295D" w:rsidRDefault="00914FA8" w:rsidP="00E5611D">
            <w:pPr>
              <w:rPr>
                <w:rFonts w:eastAsiaTheme="minorEastAsia" w:cs="Arial"/>
                <w:sz w:val="22"/>
                <w:szCs w:val="22"/>
                <w:lang w:eastAsia="zh-CN"/>
              </w:rPr>
            </w:pPr>
            <w:r w:rsidRPr="00D9295D">
              <w:rPr>
                <w:rFonts w:eastAsiaTheme="minorEastAsia" w:cs="Arial"/>
                <w:b/>
                <w:szCs w:val="24"/>
                <w:lang w:eastAsia="zh-CN"/>
              </w:rPr>
              <w:t>Amt für Versorgung und Integration</w:t>
            </w:r>
          </w:p>
          <w:p w14:paraId="5F44A67A" w14:textId="77777777" w:rsidR="00914FA8" w:rsidRPr="00D9295D" w:rsidRDefault="00914FA8" w:rsidP="00E82EEB">
            <w:pPr>
              <w:numPr>
                <w:ilvl w:val="0"/>
                <w:numId w:val="35"/>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 75%</w:t>
            </w:r>
          </w:p>
          <w:p w14:paraId="5F44A67B" w14:textId="77777777" w:rsidR="00914FA8" w:rsidRPr="00D9295D" w:rsidRDefault="00914FA8" w:rsidP="00E82EEB">
            <w:pPr>
              <w:pStyle w:val="Listenabsatz"/>
              <w:numPr>
                <w:ilvl w:val="0"/>
                <w:numId w:val="35"/>
              </w:numPr>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 schwer einzuschätzen – zwei Jahre</w:t>
            </w:r>
          </w:p>
          <w:p w14:paraId="5F44A67C" w14:textId="77777777" w:rsidR="00914FA8" w:rsidRPr="00D9295D" w:rsidRDefault="00914FA8" w:rsidP="00E82EEB">
            <w:pPr>
              <w:numPr>
                <w:ilvl w:val="0"/>
                <w:numId w:val="35"/>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 Nicht erfüllt sind die Punkte: Kurse in Leichter Sprache anbieten und Broschüren in Audiodateien anbieten.</w:t>
            </w:r>
          </w:p>
          <w:p w14:paraId="5F44A67D" w14:textId="77777777" w:rsidR="00914FA8" w:rsidRPr="00D9295D" w:rsidRDefault="00914FA8" w:rsidP="00E5611D">
            <w:pPr>
              <w:rPr>
                <w:rFonts w:eastAsiaTheme="minorEastAsia" w:cs="Arial"/>
                <w:sz w:val="22"/>
                <w:szCs w:val="22"/>
                <w:lang w:eastAsia="zh-CN"/>
              </w:rPr>
            </w:pPr>
          </w:p>
          <w:p w14:paraId="5F44A67E" w14:textId="77777777" w:rsidR="00914FA8" w:rsidRPr="00D9295D" w:rsidRDefault="00914FA8" w:rsidP="00E5611D">
            <w:pPr>
              <w:rPr>
                <w:rFonts w:eastAsiaTheme="minorEastAsia" w:cs="Arial"/>
                <w:sz w:val="22"/>
                <w:szCs w:val="22"/>
                <w:lang w:eastAsia="zh-CN"/>
              </w:rPr>
            </w:pPr>
            <w:r w:rsidRPr="00D9295D">
              <w:rPr>
                <w:b/>
                <w:szCs w:val="24"/>
              </w:rPr>
              <w:t>Senatorin für Wissenschaft, Gesundheit und Verbraucherschutz</w:t>
            </w:r>
          </w:p>
          <w:p w14:paraId="5F44A67F" w14:textId="77777777" w:rsidR="00914FA8" w:rsidRPr="00D9295D" w:rsidRDefault="00914FA8" w:rsidP="00E82EEB">
            <w:pPr>
              <w:numPr>
                <w:ilvl w:val="0"/>
                <w:numId w:val="3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Grad der Umsetzung (in %)</w:t>
            </w:r>
            <w:r w:rsidRPr="00D9295D">
              <w:rPr>
                <w:rFonts w:eastAsiaTheme="minorEastAsia" w:cs="Arial"/>
                <w:sz w:val="22"/>
                <w:szCs w:val="22"/>
                <w:lang w:eastAsia="zh-CN"/>
              </w:rPr>
              <w:t>:</w:t>
            </w:r>
          </w:p>
          <w:p w14:paraId="5F44A680" w14:textId="77777777" w:rsidR="00914FA8" w:rsidRPr="00D9295D" w:rsidRDefault="00914FA8" w:rsidP="00E82EEB">
            <w:pPr>
              <w:numPr>
                <w:ilvl w:val="0"/>
                <w:numId w:val="36"/>
              </w:numPr>
              <w:contextualSpacing/>
              <w:rPr>
                <w:rFonts w:eastAsiaTheme="minorEastAsia" w:cs="Arial"/>
                <w:b/>
                <w:sz w:val="22"/>
                <w:szCs w:val="22"/>
                <w:u w:val="single"/>
                <w:lang w:eastAsia="zh-CN"/>
              </w:rPr>
            </w:pPr>
            <w:r w:rsidRPr="00D9295D">
              <w:rPr>
                <w:rFonts w:eastAsiaTheme="minorEastAsia" w:cs="Arial"/>
                <w:b/>
                <w:sz w:val="22"/>
                <w:szCs w:val="22"/>
                <w:u w:val="single"/>
                <w:lang w:eastAsia="zh-CN"/>
              </w:rPr>
              <w:t>Zeitliche Prognose der Zielumsetzung</w:t>
            </w:r>
            <w:r w:rsidRPr="00D9295D">
              <w:rPr>
                <w:rFonts w:eastAsiaTheme="minorEastAsia" w:cs="Arial"/>
                <w:sz w:val="22"/>
                <w:szCs w:val="22"/>
                <w:lang w:eastAsia="zh-CN"/>
              </w:rPr>
              <w:t>:</w:t>
            </w:r>
          </w:p>
          <w:p w14:paraId="5F44A681" w14:textId="77777777" w:rsidR="00914FA8" w:rsidRPr="00D9295D" w:rsidRDefault="00914FA8" w:rsidP="00E82EEB">
            <w:pPr>
              <w:numPr>
                <w:ilvl w:val="0"/>
                <w:numId w:val="36"/>
              </w:numPr>
              <w:contextualSpacing/>
              <w:rPr>
                <w:rFonts w:eastAsiaTheme="minorEastAsia" w:cs="Arial"/>
                <w:sz w:val="22"/>
                <w:szCs w:val="22"/>
                <w:lang w:eastAsia="zh-CN"/>
              </w:rPr>
            </w:pPr>
            <w:r w:rsidRPr="00D9295D">
              <w:rPr>
                <w:rFonts w:eastAsiaTheme="minorEastAsia" w:cs="Arial"/>
                <w:b/>
                <w:sz w:val="22"/>
                <w:szCs w:val="22"/>
                <w:u w:val="single"/>
                <w:lang w:eastAsia="zh-CN"/>
              </w:rPr>
              <w:t>Anmerkung</w:t>
            </w:r>
            <w:r w:rsidRPr="00D9295D">
              <w:rPr>
                <w:rFonts w:eastAsiaTheme="minorEastAsia" w:cs="Arial"/>
                <w:sz w:val="22"/>
                <w:szCs w:val="22"/>
                <w:lang w:eastAsia="zh-CN"/>
              </w:rPr>
              <w:t>:</w:t>
            </w:r>
          </w:p>
        </w:tc>
      </w:tr>
    </w:tbl>
    <w:p w14:paraId="5F44A683" w14:textId="77777777" w:rsidR="002F1EDB" w:rsidRDefault="002F1EDB">
      <w:pPr>
        <w:spacing w:after="200" w:line="276" w:lineRule="auto"/>
        <w:rPr>
          <w:rFonts w:eastAsiaTheme="minorEastAsia" w:cs="Arial"/>
          <w:sz w:val="22"/>
          <w:szCs w:val="22"/>
          <w:lang w:eastAsia="zh-CN"/>
        </w:rPr>
      </w:pPr>
      <w:r>
        <w:rPr>
          <w:rFonts w:eastAsiaTheme="minorEastAsia" w:cs="Arial"/>
          <w:sz w:val="22"/>
          <w:szCs w:val="22"/>
          <w:lang w:eastAsia="zh-CN"/>
        </w:rPr>
        <w:lastRenderedPageBreak/>
        <w:br w:type="page"/>
      </w:r>
    </w:p>
    <w:sectPr w:rsidR="002F1EDB" w:rsidSect="00762F0B">
      <w:headerReference w:type="default" r:id="rId16"/>
      <w:pgSz w:w="16838" w:h="11906" w:orient="landscape"/>
      <w:pgMar w:top="709" w:right="1417" w:bottom="993"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6AC21" w14:textId="77777777" w:rsidR="00D03C22" w:rsidRDefault="00D03C22" w:rsidP="006D26C1">
      <w:r>
        <w:separator/>
      </w:r>
    </w:p>
  </w:endnote>
  <w:endnote w:type="continuationSeparator" w:id="0">
    <w:p w14:paraId="4CB04EF3" w14:textId="77777777" w:rsidR="00D03C22" w:rsidRDefault="00D03C22" w:rsidP="006D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909D" w14:textId="77777777" w:rsidR="00D03C22" w:rsidRDefault="00D03C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D8BD" w14:textId="77777777" w:rsidR="00D03C22" w:rsidRDefault="00D03C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B480" w14:textId="77777777" w:rsidR="00D03C22" w:rsidRDefault="00D03C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690EE" w14:textId="77777777" w:rsidR="00D03C22" w:rsidRDefault="00D03C22" w:rsidP="006D26C1">
      <w:r>
        <w:separator/>
      </w:r>
    </w:p>
  </w:footnote>
  <w:footnote w:type="continuationSeparator" w:id="0">
    <w:p w14:paraId="69E5F0A8" w14:textId="77777777" w:rsidR="00D03C22" w:rsidRDefault="00D03C22" w:rsidP="006D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3BAD" w14:textId="77777777" w:rsidR="00D03C22" w:rsidRDefault="00D03C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4A689" w14:textId="77777777" w:rsidR="00D03C22" w:rsidRDefault="00D03C22" w:rsidP="0085306E">
    <w:pPr>
      <w:pStyle w:val="Kopfzeile"/>
      <w:ind w:right="120"/>
      <w:jc w:val="right"/>
    </w:pPr>
  </w:p>
  <w:p w14:paraId="5F44A68A" w14:textId="77777777" w:rsidR="00D03C22" w:rsidRDefault="00D03C2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E70D" w14:textId="77777777" w:rsidR="00D03C22" w:rsidRDefault="00D03C2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59599"/>
      <w:docPartObj>
        <w:docPartGallery w:val="Page Numbers (Top of Page)"/>
        <w:docPartUnique/>
      </w:docPartObj>
    </w:sdtPr>
    <w:sdtContent>
      <w:p w14:paraId="5F44A68F" w14:textId="41809135" w:rsidR="00D03C22" w:rsidRDefault="00D03C22">
        <w:pPr>
          <w:pStyle w:val="Kopfzeile"/>
          <w:jc w:val="right"/>
        </w:pPr>
        <w:r>
          <w:fldChar w:fldCharType="begin"/>
        </w:r>
        <w:r>
          <w:instrText>PAGE   \* MERGEFORMAT</w:instrText>
        </w:r>
        <w:r>
          <w:fldChar w:fldCharType="separate"/>
        </w:r>
        <w:r w:rsidR="00D9295D">
          <w:rPr>
            <w:noProof/>
          </w:rPr>
          <w:t>1</w:t>
        </w:r>
        <w:r>
          <w:fldChar w:fldCharType="end"/>
        </w:r>
      </w:p>
    </w:sdtContent>
  </w:sdt>
  <w:p w14:paraId="5F44A690" w14:textId="77777777" w:rsidR="00D03C22" w:rsidRDefault="00D03C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774"/>
    <w:multiLevelType w:val="hybridMultilevel"/>
    <w:tmpl w:val="3C68D5DE"/>
    <w:lvl w:ilvl="0" w:tplc="C4F09FD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444898"/>
    <w:multiLevelType w:val="hybridMultilevel"/>
    <w:tmpl w:val="2DD0CEDA"/>
    <w:lvl w:ilvl="0" w:tplc="63900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AD18B3"/>
    <w:multiLevelType w:val="hybridMultilevel"/>
    <w:tmpl w:val="673CD718"/>
    <w:lvl w:ilvl="0" w:tplc="6390076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9E72500"/>
    <w:multiLevelType w:val="hybridMultilevel"/>
    <w:tmpl w:val="B3C63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9F79EF"/>
    <w:multiLevelType w:val="hybridMultilevel"/>
    <w:tmpl w:val="59E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636F3C"/>
    <w:multiLevelType w:val="hybridMultilevel"/>
    <w:tmpl w:val="4EE29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4C133B"/>
    <w:multiLevelType w:val="hybridMultilevel"/>
    <w:tmpl w:val="01A43BE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110F28"/>
    <w:multiLevelType w:val="hybridMultilevel"/>
    <w:tmpl w:val="EEA23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D13AF5"/>
    <w:multiLevelType w:val="hybridMultilevel"/>
    <w:tmpl w:val="DC22BAD0"/>
    <w:lvl w:ilvl="0" w:tplc="63900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827EA"/>
    <w:multiLevelType w:val="hybridMultilevel"/>
    <w:tmpl w:val="4F4ED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A6F3061"/>
    <w:multiLevelType w:val="hybridMultilevel"/>
    <w:tmpl w:val="B3266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226873"/>
    <w:multiLevelType w:val="hybridMultilevel"/>
    <w:tmpl w:val="E3CA5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065F8E"/>
    <w:multiLevelType w:val="hybridMultilevel"/>
    <w:tmpl w:val="BF2A2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2413588"/>
    <w:multiLevelType w:val="hybridMultilevel"/>
    <w:tmpl w:val="DDF6BA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35C5783A"/>
    <w:multiLevelType w:val="hybridMultilevel"/>
    <w:tmpl w:val="42869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1B0385"/>
    <w:multiLevelType w:val="hybridMultilevel"/>
    <w:tmpl w:val="745A4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93901BB"/>
    <w:multiLevelType w:val="hybridMultilevel"/>
    <w:tmpl w:val="24B45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AD70A68"/>
    <w:multiLevelType w:val="hybridMultilevel"/>
    <w:tmpl w:val="95961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3E3281"/>
    <w:multiLevelType w:val="hybridMultilevel"/>
    <w:tmpl w:val="5CC0C6C4"/>
    <w:lvl w:ilvl="0" w:tplc="63900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23B11F9"/>
    <w:multiLevelType w:val="hybridMultilevel"/>
    <w:tmpl w:val="D478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43312FD"/>
    <w:multiLevelType w:val="hybridMultilevel"/>
    <w:tmpl w:val="E8F6D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3E2834"/>
    <w:multiLevelType w:val="hybridMultilevel"/>
    <w:tmpl w:val="FF423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6DE0652"/>
    <w:multiLevelType w:val="hybridMultilevel"/>
    <w:tmpl w:val="83946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1C4517"/>
    <w:multiLevelType w:val="hybridMultilevel"/>
    <w:tmpl w:val="EA7E9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B177E81"/>
    <w:multiLevelType w:val="hybridMultilevel"/>
    <w:tmpl w:val="7D407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091122B"/>
    <w:multiLevelType w:val="hybridMultilevel"/>
    <w:tmpl w:val="85AC7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7532BF"/>
    <w:multiLevelType w:val="hybridMultilevel"/>
    <w:tmpl w:val="D2AA5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2124C4C"/>
    <w:multiLevelType w:val="hybridMultilevel"/>
    <w:tmpl w:val="C22CB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261CB4"/>
    <w:multiLevelType w:val="hybridMultilevel"/>
    <w:tmpl w:val="95766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6362494"/>
    <w:multiLevelType w:val="hybridMultilevel"/>
    <w:tmpl w:val="E38E6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9462709"/>
    <w:multiLevelType w:val="hybridMultilevel"/>
    <w:tmpl w:val="7916A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4490BD4"/>
    <w:multiLevelType w:val="hybridMultilevel"/>
    <w:tmpl w:val="53E62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6772108"/>
    <w:multiLevelType w:val="hybridMultilevel"/>
    <w:tmpl w:val="0C043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8F424D7"/>
    <w:multiLevelType w:val="hybridMultilevel"/>
    <w:tmpl w:val="B33E0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906632F"/>
    <w:multiLevelType w:val="hybridMultilevel"/>
    <w:tmpl w:val="5D52A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EB782C"/>
    <w:multiLevelType w:val="hybridMultilevel"/>
    <w:tmpl w:val="70F01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B2708BE"/>
    <w:multiLevelType w:val="hybridMultilevel"/>
    <w:tmpl w:val="ED883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961C04"/>
    <w:multiLevelType w:val="hybridMultilevel"/>
    <w:tmpl w:val="D326DD54"/>
    <w:lvl w:ilvl="0" w:tplc="63900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F3A6200"/>
    <w:multiLevelType w:val="hybridMultilevel"/>
    <w:tmpl w:val="7162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67F29BF"/>
    <w:multiLevelType w:val="hybridMultilevel"/>
    <w:tmpl w:val="41D87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5F0FA2"/>
    <w:multiLevelType w:val="hybridMultilevel"/>
    <w:tmpl w:val="D3EC8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D4B01F2"/>
    <w:multiLevelType w:val="hybridMultilevel"/>
    <w:tmpl w:val="42EC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0"/>
  </w:num>
  <w:num w:numId="5">
    <w:abstractNumId w:val="39"/>
  </w:num>
  <w:num w:numId="6">
    <w:abstractNumId w:val="13"/>
  </w:num>
  <w:num w:numId="7">
    <w:abstractNumId w:val="22"/>
  </w:num>
  <w:num w:numId="8">
    <w:abstractNumId w:val="32"/>
  </w:num>
  <w:num w:numId="9">
    <w:abstractNumId w:val="41"/>
  </w:num>
  <w:num w:numId="10">
    <w:abstractNumId w:val="33"/>
  </w:num>
  <w:num w:numId="11">
    <w:abstractNumId w:val="30"/>
  </w:num>
  <w:num w:numId="12">
    <w:abstractNumId w:val="11"/>
  </w:num>
  <w:num w:numId="13">
    <w:abstractNumId w:val="27"/>
  </w:num>
  <w:num w:numId="14">
    <w:abstractNumId w:val="12"/>
  </w:num>
  <w:num w:numId="15">
    <w:abstractNumId w:val="25"/>
  </w:num>
  <w:num w:numId="16">
    <w:abstractNumId w:val="29"/>
  </w:num>
  <w:num w:numId="17">
    <w:abstractNumId w:val="19"/>
  </w:num>
  <w:num w:numId="18">
    <w:abstractNumId w:val="34"/>
  </w:num>
  <w:num w:numId="19">
    <w:abstractNumId w:val="7"/>
  </w:num>
  <w:num w:numId="20">
    <w:abstractNumId w:val="24"/>
  </w:num>
  <w:num w:numId="21">
    <w:abstractNumId w:val="10"/>
  </w:num>
  <w:num w:numId="22">
    <w:abstractNumId w:val="36"/>
  </w:num>
  <w:num w:numId="23">
    <w:abstractNumId w:val="9"/>
  </w:num>
  <w:num w:numId="24">
    <w:abstractNumId w:val="20"/>
  </w:num>
  <w:num w:numId="25">
    <w:abstractNumId w:val="3"/>
  </w:num>
  <w:num w:numId="26">
    <w:abstractNumId w:val="38"/>
  </w:num>
  <w:num w:numId="27">
    <w:abstractNumId w:val="5"/>
  </w:num>
  <w:num w:numId="28">
    <w:abstractNumId w:val="14"/>
  </w:num>
  <w:num w:numId="29">
    <w:abstractNumId w:val="26"/>
  </w:num>
  <w:num w:numId="30">
    <w:abstractNumId w:val="35"/>
  </w:num>
  <w:num w:numId="31">
    <w:abstractNumId w:val="28"/>
  </w:num>
  <w:num w:numId="32">
    <w:abstractNumId w:val="40"/>
  </w:num>
  <w:num w:numId="33">
    <w:abstractNumId w:val="23"/>
  </w:num>
  <w:num w:numId="34">
    <w:abstractNumId w:val="17"/>
  </w:num>
  <w:num w:numId="35">
    <w:abstractNumId w:val="15"/>
  </w:num>
  <w:num w:numId="36">
    <w:abstractNumId w:val="31"/>
  </w:num>
  <w:num w:numId="37">
    <w:abstractNumId w:val="8"/>
  </w:num>
  <w:num w:numId="38">
    <w:abstractNumId w:val="21"/>
  </w:num>
  <w:num w:numId="39">
    <w:abstractNumId w:val="2"/>
  </w:num>
  <w:num w:numId="40">
    <w:abstractNumId w:val="1"/>
  </w:num>
  <w:num w:numId="41">
    <w:abstractNumId w:val="37"/>
  </w:num>
  <w:num w:numId="42">
    <w:abstractNumId w:val="18"/>
  </w:num>
  <w:num w:numId="43">
    <w:abstractNumId w:val="39"/>
  </w:num>
  <w:num w:numId="4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1"/>
    <w:rsid w:val="00011539"/>
    <w:rsid w:val="000219A6"/>
    <w:rsid w:val="00026B9B"/>
    <w:rsid w:val="00026F8F"/>
    <w:rsid w:val="000438EB"/>
    <w:rsid w:val="00080361"/>
    <w:rsid w:val="000943F9"/>
    <w:rsid w:val="000C07BE"/>
    <w:rsid w:val="000C7094"/>
    <w:rsid w:val="000D4CC0"/>
    <w:rsid w:val="000D715F"/>
    <w:rsid w:val="000E5851"/>
    <w:rsid w:val="00116B71"/>
    <w:rsid w:val="001633C7"/>
    <w:rsid w:val="00175F0B"/>
    <w:rsid w:val="001964D3"/>
    <w:rsid w:val="00196578"/>
    <w:rsid w:val="00197020"/>
    <w:rsid w:val="001A3461"/>
    <w:rsid w:val="001A7148"/>
    <w:rsid w:val="001B2838"/>
    <w:rsid w:val="001C27DE"/>
    <w:rsid w:val="001D0DE0"/>
    <w:rsid w:val="001E0D84"/>
    <w:rsid w:val="001E6632"/>
    <w:rsid w:val="002224E5"/>
    <w:rsid w:val="002242DE"/>
    <w:rsid w:val="00224B3D"/>
    <w:rsid w:val="0024176D"/>
    <w:rsid w:val="00244ACB"/>
    <w:rsid w:val="00245327"/>
    <w:rsid w:val="0024597F"/>
    <w:rsid w:val="00285734"/>
    <w:rsid w:val="002A21A6"/>
    <w:rsid w:val="002A299D"/>
    <w:rsid w:val="002B1611"/>
    <w:rsid w:val="002B34CE"/>
    <w:rsid w:val="002B4B1A"/>
    <w:rsid w:val="002C4F74"/>
    <w:rsid w:val="002D1672"/>
    <w:rsid w:val="002E1230"/>
    <w:rsid w:val="002E4D09"/>
    <w:rsid w:val="002E77E4"/>
    <w:rsid w:val="002F1EDB"/>
    <w:rsid w:val="00317DB2"/>
    <w:rsid w:val="003214A4"/>
    <w:rsid w:val="00330CDD"/>
    <w:rsid w:val="00332E7F"/>
    <w:rsid w:val="00346DD0"/>
    <w:rsid w:val="00347F67"/>
    <w:rsid w:val="00361242"/>
    <w:rsid w:val="00381EB9"/>
    <w:rsid w:val="00396F91"/>
    <w:rsid w:val="003A586F"/>
    <w:rsid w:val="003A6627"/>
    <w:rsid w:val="003B71E0"/>
    <w:rsid w:val="003E0730"/>
    <w:rsid w:val="003F4E20"/>
    <w:rsid w:val="00423B91"/>
    <w:rsid w:val="00425FBC"/>
    <w:rsid w:val="00443E65"/>
    <w:rsid w:val="00447A35"/>
    <w:rsid w:val="0045602B"/>
    <w:rsid w:val="0045772D"/>
    <w:rsid w:val="00470CBA"/>
    <w:rsid w:val="00477B89"/>
    <w:rsid w:val="00497959"/>
    <w:rsid w:val="004A1E69"/>
    <w:rsid w:val="004A2EC8"/>
    <w:rsid w:val="004B1256"/>
    <w:rsid w:val="004B7F17"/>
    <w:rsid w:val="004C64D2"/>
    <w:rsid w:val="004C7A6C"/>
    <w:rsid w:val="004D707A"/>
    <w:rsid w:val="004E6CAB"/>
    <w:rsid w:val="004F18B0"/>
    <w:rsid w:val="005118E7"/>
    <w:rsid w:val="00511A21"/>
    <w:rsid w:val="005234DF"/>
    <w:rsid w:val="00523E69"/>
    <w:rsid w:val="005300E3"/>
    <w:rsid w:val="005569C6"/>
    <w:rsid w:val="00570561"/>
    <w:rsid w:val="00571A6F"/>
    <w:rsid w:val="00581B9E"/>
    <w:rsid w:val="00581CD6"/>
    <w:rsid w:val="00582B2D"/>
    <w:rsid w:val="00587B08"/>
    <w:rsid w:val="00590B56"/>
    <w:rsid w:val="0059465D"/>
    <w:rsid w:val="005B1455"/>
    <w:rsid w:val="005B3014"/>
    <w:rsid w:val="005B6DF9"/>
    <w:rsid w:val="005D2AA9"/>
    <w:rsid w:val="005D5F2B"/>
    <w:rsid w:val="005E2664"/>
    <w:rsid w:val="005F3133"/>
    <w:rsid w:val="00606254"/>
    <w:rsid w:val="0060658F"/>
    <w:rsid w:val="00612674"/>
    <w:rsid w:val="006131BD"/>
    <w:rsid w:val="00613CCD"/>
    <w:rsid w:val="00625208"/>
    <w:rsid w:val="00625339"/>
    <w:rsid w:val="00637F1E"/>
    <w:rsid w:val="0065031D"/>
    <w:rsid w:val="006544C8"/>
    <w:rsid w:val="00655176"/>
    <w:rsid w:val="006574ED"/>
    <w:rsid w:val="00670A83"/>
    <w:rsid w:val="006725F2"/>
    <w:rsid w:val="006759A4"/>
    <w:rsid w:val="00680BF5"/>
    <w:rsid w:val="00681E67"/>
    <w:rsid w:val="006826D6"/>
    <w:rsid w:val="006835CC"/>
    <w:rsid w:val="0068617F"/>
    <w:rsid w:val="00687A57"/>
    <w:rsid w:val="0069644D"/>
    <w:rsid w:val="006A4782"/>
    <w:rsid w:val="006A5933"/>
    <w:rsid w:val="006B7D2A"/>
    <w:rsid w:val="006C233C"/>
    <w:rsid w:val="006C6EFC"/>
    <w:rsid w:val="006D26C1"/>
    <w:rsid w:val="006D4ECE"/>
    <w:rsid w:val="006E1C4E"/>
    <w:rsid w:val="006E4244"/>
    <w:rsid w:val="006F0329"/>
    <w:rsid w:val="006F1E04"/>
    <w:rsid w:val="006F7691"/>
    <w:rsid w:val="00701DAF"/>
    <w:rsid w:val="00715933"/>
    <w:rsid w:val="00726044"/>
    <w:rsid w:val="00751ED9"/>
    <w:rsid w:val="00762F0B"/>
    <w:rsid w:val="00782867"/>
    <w:rsid w:val="00782C5E"/>
    <w:rsid w:val="00790E16"/>
    <w:rsid w:val="007B6CF3"/>
    <w:rsid w:val="007D1081"/>
    <w:rsid w:val="007F391A"/>
    <w:rsid w:val="0080117B"/>
    <w:rsid w:val="008027C8"/>
    <w:rsid w:val="00816471"/>
    <w:rsid w:val="00834E54"/>
    <w:rsid w:val="0085306E"/>
    <w:rsid w:val="008561F5"/>
    <w:rsid w:val="0086512E"/>
    <w:rsid w:val="008706F6"/>
    <w:rsid w:val="00873F1A"/>
    <w:rsid w:val="00885BC7"/>
    <w:rsid w:val="008877C4"/>
    <w:rsid w:val="00892127"/>
    <w:rsid w:val="00894FC1"/>
    <w:rsid w:val="008B088D"/>
    <w:rsid w:val="008B1D36"/>
    <w:rsid w:val="008C0CE5"/>
    <w:rsid w:val="008E2004"/>
    <w:rsid w:val="008E4A37"/>
    <w:rsid w:val="008E78F0"/>
    <w:rsid w:val="009010CA"/>
    <w:rsid w:val="00912B6D"/>
    <w:rsid w:val="00914FA8"/>
    <w:rsid w:val="0092229E"/>
    <w:rsid w:val="00927517"/>
    <w:rsid w:val="00947A0C"/>
    <w:rsid w:val="00951569"/>
    <w:rsid w:val="00962C73"/>
    <w:rsid w:val="0096449C"/>
    <w:rsid w:val="00975B7B"/>
    <w:rsid w:val="00980BA7"/>
    <w:rsid w:val="00990145"/>
    <w:rsid w:val="00993B67"/>
    <w:rsid w:val="009A05D5"/>
    <w:rsid w:val="009A7658"/>
    <w:rsid w:val="009C03D8"/>
    <w:rsid w:val="009D2206"/>
    <w:rsid w:val="00A03001"/>
    <w:rsid w:val="00A1135C"/>
    <w:rsid w:val="00A444C9"/>
    <w:rsid w:val="00A55D66"/>
    <w:rsid w:val="00A65C23"/>
    <w:rsid w:val="00A65E74"/>
    <w:rsid w:val="00A71B31"/>
    <w:rsid w:val="00A7774F"/>
    <w:rsid w:val="00A85706"/>
    <w:rsid w:val="00AA5379"/>
    <w:rsid w:val="00AC57F3"/>
    <w:rsid w:val="00AD6C58"/>
    <w:rsid w:val="00AD6F0F"/>
    <w:rsid w:val="00AD7DD6"/>
    <w:rsid w:val="00AD7F62"/>
    <w:rsid w:val="00AE150B"/>
    <w:rsid w:val="00AE2216"/>
    <w:rsid w:val="00AE44E4"/>
    <w:rsid w:val="00AF7147"/>
    <w:rsid w:val="00B029C2"/>
    <w:rsid w:val="00B64272"/>
    <w:rsid w:val="00B64330"/>
    <w:rsid w:val="00B775DE"/>
    <w:rsid w:val="00B87DF6"/>
    <w:rsid w:val="00B926A8"/>
    <w:rsid w:val="00BB7F5A"/>
    <w:rsid w:val="00BC2F3B"/>
    <w:rsid w:val="00BE763C"/>
    <w:rsid w:val="00BF1E4B"/>
    <w:rsid w:val="00BF63C4"/>
    <w:rsid w:val="00C24671"/>
    <w:rsid w:val="00C36500"/>
    <w:rsid w:val="00C4529E"/>
    <w:rsid w:val="00C45AE8"/>
    <w:rsid w:val="00C51916"/>
    <w:rsid w:val="00C6467A"/>
    <w:rsid w:val="00C646E0"/>
    <w:rsid w:val="00C6611C"/>
    <w:rsid w:val="00C66591"/>
    <w:rsid w:val="00C816E9"/>
    <w:rsid w:val="00C84F5D"/>
    <w:rsid w:val="00C8742E"/>
    <w:rsid w:val="00CB2733"/>
    <w:rsid w:val="00CB6E77"/>
    <w:rsid w:val="00CC3440"/>
    <w:rsid w:val="00CC40A8"/>
    <w:rsid w:val="00CD3B41"/>
    <w:rsid w:val="00CE2490"/>
    <w:rsid w:val="00CF084A"/>
    <w:rsid w:val="00D03249"/>
    <w:rsid w:val="00D03C22"/>
    <w:rsid w:val="00D12854"/>
    <w:rsid w:val="00D17178"/>
    <w:rsid w:val="00D30F12"/>
    <w:rsid w:val="00D33575"/>
    <w:rsid w:val="00D44B53"/>
    <w:rsid w:val="00D645D9"/>
    <w:rsid w:val="00D805A0"/>
    <w:rsid w:val="00D9295D"/>
    <w:rsid w:val="00D92C1A"/>
    <w:rsid w:val="00D97FE7"/>
    <w:rsid w:val="00DA5346"/>
    <w:rsid w:val="00DA5A6C"/>
    <w:rsid w:val="00DB22F1"/>
    <w:rsid w:val="00DC4823"/>
    <w:rsid w:val="00DC6609"/>
    <w:rsid w:val="00DE5CC5"/>
    <w:rsid w:val="00E03182"/>
    <w:rsid w:val="00E06975"/>
    <w:rsid w:val="00E160F6"/>
    <w:rsid w:val="00E21315"/>
    <w:rsid w:val="00E27EBE"/>
    <w:rsid w:val="00E352AA"/>
    <w:rsid w:val="00E371E8"/>
    <w:rsid w:val="00E373D9"/>
    <w:rsid w:val="00E43211"/>
    <w:rsid w:val="00E5611D"/>
    <w:rsid w:val="00E649E5"/>
    <w:rsid w:val="00E71984"/>
    <w:rsid w:val="00E82EEB"/>
    <w:rsid w:val="00E8466C"/>
    <w:rsid w:val="00E96667"/>
    <w:rsid w:val="00EB44DD"/>
    <w:rsid w:val="00EC7160"/>
    <w:rsid w:val="00EF09DF"/>
    <w:rsid w:val="00EF151E"/>
    <w:rsid w:val="00F02AE9"/>
    <w:rsid w:val="00F27A74"/>
    <w:rsid w:val="00F31EB0"/>
    <w:rsid w:val="00F436BB"/>
    <w:rsid w:val="00F46517"/>
    <w:rsid w:val="00F5073D"/>
    <w:rsid w:val="00F61C08"/>
    <w:rsid w:val="00F71B26"/>
    <w:rsid w:val="00F808B9"/>
    <w:rsid w:val="00F80AFB"/>
    <w:rsid w:val="00F81095"/>
    <w:rsid w:val="00F934AA"/>
    <w:rsid w:val="00F93EDE"/>
    <w:rsid w:val="00FA3EE2"/>
    <w:rsid w:val="00FA56C3"/>
    <w:rsid w:val="00FB0F20"/>
    <w:rsid w:val="00FB77D1"/>
    <w:rsid w:val="00FC2860"/>
    <w:rsid w:val="00FC39C1"/>
    <w:rsid w:val="00FD3DBA"/>
    <w:rsid w:val="00FD6227"/>
    <w:rsid w:val="00FF39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001"/>
    <w:pPr>
      <w:spacing w:after="0" w:line="240" w:lineRule="auto"/>
    </w:pPr>
    <w:rPr>
      <w:rFonts w:ascii="Arial" w:eastAsia="Times New Roman" w:hAnsi="Arial" w:cs="Times New Roman"/>
      <w:sz w:val="24"/>
      <w:szCs w:val="20"/>
      <w:lang w:eastAsia="en-US"/>
    </w:rPr>
  </w:style>
  <w:style w:type="paragraph" w:styleId="berschrift1">
    <w:name w:val="heading 1"/>
    <w:basedOn w:val="Standard"/>
    <w:next w:val="Standard"/>
    <w:link w:val="berschrift1Zchn"/>
    <w:uiPriority w:val="9"/>
    <w:qFormat/>
    <w:rsid w:val="00A03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3001"/>
    <w:pPr>
      <w:ind w:left="720"/>
      <w:contextualSpacing/>
    </w:pPr>
  </w:style>
  <w:style w:type="character" w:customStyle="1" w:styleId="berschrift1Zchn">
    <w:name w:val="Überschrift 1 Zchn"/>
    <w:basedOn w:val="Absatz-Standardschriftart"/>
    <w:link w:val="berschrift1"/>
    <w:uiPriority w:val="9"/>
    <w:rsid w:val="00A03001"/>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A03001"/>
    <w:pPr>
      <w:spacing w:line="276" w:lineRule="auto"/>
      <w:outlineLvl w:val="9"/>
    </w:pPr>
    <w:rPr>
      <w:lang w:eastAsia="de-DE"/>
    </w:rPr>
  </w:style>
  <w:style w:type="paragraph" w:styleId="Sprechblasentext">
    <w:name w:val="Balloon Text"/>
    <w:basedOn w:val="Standard"/>
    <w:link w:val="SprechblasentextZchn"/>
    <w:uiPriority w:val="99"/>
    <w:semiHidden/>
    <w:unhideWhenUsed/>
    <w:rsid w:val="00A03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3001"/>
    <w:rPr>
      <w:rFonts w:ascii="Tahoma" w:eastAsia="Times New Roman" w:hAnsi="Tahoma" w:cs="Tahoma"/>
      <w:sz w:val="16"/>
      <w:szCs w:val="16"/>
      <w:lang w:eastAsia="en-US"/>
    </w:rPr>
  </w:style>
  <w:style w:type="paragraph" w:styleId="Kopfzeile">
    <w:name w:val="header"/>
    <w:basedOn w:val="Standard"/>
    <w:link w:val="KopfzeileZchn"/>
    <w:uiPriority w:val="99"/>
    <w:unhideWhenUsed/>
    <w:rsid w:val="006D26C1"/>
    <w:pPr>
      <w:tabs>
        <w:tab w:val="center" w:pos="4536"/>
        <w:tab w:val="right" w:pos="9072"/>
      </w:tabs>
    </w:pPr>
  </w:style>
  <w:style w:type="character" w:customStyle="1" w:styleId="KopfzeileZchn">
    <w:name w:val="Kopfzeile Zchn"/>
    <w:basedOn w:val="Absatz-Standardschriftart"/>
    <w:link w:val="Kopfzeile"/>
    <w:uiPriority w:val="99"/>
    <w:rsid w:val="006D26C1"/>
    <w:rPr>
      <w:rFonts w:ascii="Arial" w:eastAsia="Times New Roman" w:hAnsi="Arial" w:cs="Times New Roman"/>
      <w:sz w:val="24"/>
      <w:szCs w:val="20"/>
      <w:lang w:eastAsia="en-US"/>
    </w:rPr>
  </w:style>
  <w:style w:type="paragraph" w:styleId="Fuzeile">
    <w:name w:val="footer"/>
    <w:basedOn w:val="Standard"/>
    <w:link w:val="FuzeileZchn"/>
    <w:uiPriority w:val="99"/>
    <w:unhideWhenUsed/>
    <w:rsid w:val="006D26C1"/>
    <w:pPr>
      <w:tabs>
        <w:tab w:val="center" w:pos="4536"/>
        <w:tab w:val="right" w:pos="9072"/>
      </w:tabs>
    </w:pPr>
  </w:style>
  <w:style w:type="character" w:customStyle="1" w:styleId="FuzeileZchn">
    <w:name w:val="Fußzeile Zchn"/>
    <w:basedOn w:val="Absatz-Standardschriftart"/>
    <w:link w:val="Fuzeile"/>
    <w:uiPriority w:val="99"/>
    <w:rsid w:val="006D26C1"/>
    <w:rPr>
      <w:rFonts w:ascii="Arial" w:eastAsia="Times New Roman" w:hAnsi="Arial" w:cs="Times New Roman"/>
      <w:sz w:val="24"/>
      <w:szCs w:val="20"/>
      <w:lang w:eastAsia="en-US"/>
    </w:rPr>
  </w:style>
  <w:style w:type="table" w:styleId="Tabellenraster">
    <w:name w:val="Table Grid"/>
    <w:basedOn w:val="NormaleTabelle"/>
    <w:uiPriority w:val="59"/>
    <w:rsid w:val="006D26C1"/>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D26C1"/>
    <w:pPr>
      <w:spacing w:after="100"/>
    </w:pPr>
  </w:style>
  <w:style w:type="character" w:styleId="Hyperlink">
    <w:name w:val="Hyperlink"/>
    <w:basedOn w:val="Absatz-Standardschriftart"/>
    <w:uiPriority w:val="99"/>
    <w:unhideWhenUsed/>
    <w:rsid w:val="006D26C1"/>
    <w:rPr>
      <w:color w:val="0000FF" w:themeColor="hyperlink"/>
      <w:u w:val="single"/>
    </w:rPr>
  </w:style>
  <w:style w:type="table" w:customStyle="1" w:styleId="Tabellenraster1">
    <w:name w:val="Tabellenraster1"/>
    <w:basedOn w:val="NormaleTabelle"/>
    <w:next w:val="Tabellenraster"/>
    <w:uiPriority w:val="59"/>
    <w:rsid w:val="0055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C816E9"/>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9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2F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E5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001"/>
    <w:pPr>
      <w:spacing w:after="0" w:line="240" w:lineRule="auto"/>
    </w:pPr>
    <w:rPr>
      <w:rFonts w:ascii="Arial" w:eastAsia="Times New Roman" w:hAnsi="Arial" w:cs="Times New Roman"/>
      <w:sz w:val="24"/>
      <w:szCs w:val="20"/>
      <w:lang w:eastAsia="en-US"/>
    </w:rPr>
  </w:style>
  <w:style w:type="paragraph" w:styleId="berschrift1">
    <w:name w:val="heading 1"/>
    <w:basedOn w:val="Standard"/>
    <w:next w:val="Standard"/>
    <w:link w:val="berschrift1Zchn"/>
    <w:uiPriority w:val="9"/>
    <w:qFormat/>
    <w:rsid w:val="00A03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3001"/>
    <w:pPr>
      <w:ind w:left="720"/>
      <w:contextualSpacing/>
    </w:pPr>
  </w:style>
  <w:style w:type="character" w:customStyle="1" w:styleId="berschrift1Zchn">
    <w:name w:val="Überschrift 1 Zchn"/>
    <w:basedOn w:val="Absatz-Standardschriftart"/>
    <w:link w:val="berschrift1"/>
    <w:uiPriority w:val="9"/>
    <w:rsid w:val="00A03001"/>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A03001"/>
    <w:pPr>
      <w:spacing w:line="276" w:lineRule="auto"/>
      <w:outlineLvl w:val="9"/>
    </w:pPr>
    <w:rPr>
      <w:lang w:eastAsia="de-DE"/>
    </w:rPr>
  </w:style>
  <w:style w:type="paragraph" w:styleId="Sprechblasentext">
    <w:name w:val="Balloon Text"/>
    <w:basedOn w:val="Standard"/>
    <w:link w:val="SprechblasentextZchn"/>
    <w:uiPriority w:val="99"/>
    <w:semiHidden/>
    <w:unhideWhenUsed/>
    <w:rsid w:val="00A03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3001"/>
    <w:rPr>
      <w:rFonts w:ascii="Tahoma" w:eastAsia="Times New Roman" w:hAnsi="Tahoma" w:cs="Tahoma"/>
      <w:sz w:val="16"/>
      <w:szCs w:val="16"/>
      <w:lang w:eastAsia="en-US"/>
    </w:rPr>
  </w:style>
  <w:style w:type="paragraph" w:styleId="Kopfzeile">
    <w:name w:val="header"/>
    <w:basedOn w:val="Standard"/>
    <w:link w:val="KopfzeileZchn"/>
    <w:uiPriority w:val="99"/>
    <w:unhideWhenUsed/>
    <w:rsid w:val="006D26C1"/>
    <w:pPr>
      <w:tabs>
        <w:tab w:val="center" w:pos="4536"/>
        <w:tab w:val="right" w:pos="9072"/>
      </w:tabs>
    </w:pPr>
  </w:style>
  <w:style w:type="character" w:customStyle="1" w:styleId="KopfzeileZchn">
    <w:name w:val="Kopfzeile Zchn"/>
    <w:basedOn w:val="Absatz-Standardschriftart"/>
    <w:link w:val="Kopfzeile"/>
    <w:uiPriority w:val="99"/>
    <w:rsid w:val="006D26C1"/>
    <w:rPr>
      <w:rFonts w:ascii="Arial" w:eastAsia="Times New Roman" w:hAnsi="Arial" w:cs="Times New Roman"/>
      <w:sz w:val="24"/>
      <w:szCs w:val="20"/>
      <w:lang w:eastAsia="en-US"/>
    </w:rPr>
  </w:style>
  <w:style w:type="paragraph" w:styleId="Fuzeile">
    <w:name w:val="footer"/>
    <w:basedOn w:val="Standard"/>
    <w:link w:val="FuzeileZchn"/>
    <w:uiPriority w:val="99"/>
    <w:unhideWhenUsed/>
    <w:rsid w:val="006D26C1"/>
    <w:pPr>
      <w:tabs>
        <w:tab w:val="center" w:pos="4536"/>
        <w:tab w:val="right" w:pos="9072"/>
      </w:tabs>
    </w:pPr>
  </w:style>
  <w:style w:type="character" w:customStyle="1" w:styleId="FuzeileZchn">
    <w:name w:val="Fußzeile Zchn"/>
    <w:basedOn w:val="Absatz-Standardschriftart"/>
    <w:link w:val="Fuzeile"/>
    <w:uiPriority w:val="99"/>
    <w:rsid w:val="006D26C1"/>
    <w:rPr>
      <w:rFonts w:ascii="Arial" w:eastAsia="Times New Roman" w:hAnsi="Arial" w:cs="Times New Roman"/>
      <w:sz w:val="24"/>
      <w:szCs w:val="20"/>
      <w:lang w:eastAsia="en-US"/>
    </w:rPr>
  </w:style>
  <w:style w:type="table" w:styleId="Tabellenraster">
    <w:name w:val="Table Grid"/>
    <w:basedOn w:val="NormaleTabelle"/>
    <w:uiPriority w:val="59"/>
    <w:rsid w:val="006D26C1"/>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D26C1"/>
    <w:pPr>
      <w:spacing w:after="100"/>
    </w:pPr>
  </w:style>
  <w:style w:type="character" w:styleId="Hyperlink">
    <w:name w:val="Hyperlink"/>
    <w:basedOn w:val="Absatz-Standardschriftart"/>
    <w:uiPriority w:val="99"/>
    <w:unhideWhenUsed/>
    <w:rsid w:val="006D26C1"/>
    <w:rPr>
      <w:color w:val="0000FF" w:themeColor="hyperlink"/>
      <w:u w:val="single"/>
    </w:rPr>
  </w:style>
  <w:style w:type="table" w:customStyle="1" w:styleId="Tabellenraster1">
    <w:name w:val="Tabellenraster1"/>
    <w:basedOn w:val="NormaleTabelle"/>
    <w:next w:val="Tabellenraster"/>
    <w:uiPriority w:val="59"/>
    <w:rsid w:val="0055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C816E9"/>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9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2F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E5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590">
      <w:bodyDiv w:val="1"/>
      <w:marLeft w:val="0"/>
      <w:marRight w:val="0"/>
      <w:marTop w:val="0"/>
      <w:marBottom w:val="0"/>
      <w:divBdr>
        <w:top w:val="none" w:sz="0" w:space="0" w:color="auto"/>
        <w:left w:val="none" w:sz="0" w:space="0" w:color="auto"/>
        <w:bottom w:val="none" w:sz="0" w:space="0" w:color="auto"/>
        <w:right w:val="none" w:sz="0" w:space="0" w:color="auto"/>
      </w:divBdr>
    </w:div>
    <w:div w:id="641732069">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575358695">
      <w:bodyDiv w:val="1"/>
      <w:marLeft w:val="0"/>
      <w:marRight w:val="0"/>
      <w:marTop w:val="0"/>
      <w:marBottom w:val="0"/>
      <w:divBdr>
        <w:top w:val="none" w:sz="0" w:space="0" w:color="auto"/>
        <w:left w:val="none" w:sz="0" w:space="0" w:color="auto"/>
        <w:bottom w:val="none" w:sz="0" w:space="0" w:color="auto"/>
        <w:right w:val="none" w:sz="0" w:space="0" w:color="auto"/>
      </w:divBdr>
    </w:div>
    <w:div w:id="16970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enatspressestelle.bremen.de/sixcms/detail.php?gsid=bremen146.c.293878.de&amp;asl=bremen02.c.732.d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543C-44D1-4E88-84CC-96617E40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BFA54363.dotm</Template>
  <TotalTime>0</TotalTime>
  <Pages>57</Pages>
  <Words>13153</Words>
  <Characters>82865</Characters>
  <Application>Microsoft Office Word</Application>
  <DocSecurity>0</DocSecurity>
  <Lines>690</Lines>
  <Paragraphs>191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Referat 33 (Soziales)</dc:creator>
  <cp:lastModifiedBy>Priesmeier, Felix (SOZIALES)</cp:lastModifiedBy>
  <cp:revision>16</cp:revision>
  <cp:lastPrinted>2018-01-30T15:40:00Z</cp:lastPrinted>
  <dcterms:created xsi:type="dcterms:W3CDTF">2019-03-21T07:42:00Z</dcterms:created>
  <dcterms:modified xsi:type="dcterms:W3CDTF">2019-04-18T13:15:00Z</dcterms:modified>
</cp:coreProperties>
</file>